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3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5"/>
        <w:gridCol w:w="5400"/>
      </w:tblGrid>
      <w:tr w:rsidR="001E4475" w:rsidTr="001E4475">
        <w:tc>
          <w:tcPr>
            <w:tcW w:w="1795" w:type="dxa"/>
          </w:tcPr>
          <w:p w:rsidR="001E4475" w:rsidRPr="00203C1D" w:rsidRDefault="001E4475" w:rsidP="001E447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03C1D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5400" w:type="dxa"/>
          </w:tcPr>
          <w:p w:rsidR="001E4475" w:rsidRDefault="00DD2FA3" w:rsidP="001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 Capital Finance Corporation</w:t>
            </w:r>
          </w:p>
        </w:tc>
      </w:tr>
      <w:tr w:rsidR="001E4475" w:rsidTr="001E4475">
        <w:tc>
          <w:tcPr>
            <w:tcW w:w="1795" w:type="dxa"/>
          </w:tcPr>
          <w:p w:rsidR="001E4475" w:rsidRPr="00203C1D" w:rsidRDefault="001E4475" w:rsidP="001E4475">
            <w:pPr>
              <w:rPr>
                <w:b/>
                <w:sz w:val="24"/>
                <w:szCs w:val="24"/>
              </w:rPr>
            </w:pPr>
            <w:r w:rsidRPr="00203C1D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400" w:type="dxa"/>
          </w:tcPr>
          <w:p w:rsidR="001E4475" w:rsidRDefault="00B76965" w:rsidP="00DD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 President of </w:t>
            </w:r>
            <w:r w:rsidR="00EF51E6">
              <w:rPr>
                <w:sz w:val="24"/>
                <w:szCs w:val="24"/>
              </w:rPr>
              <w:t xml:space="preserve">Community Development </w:t>
            </w:r>
            <w:r w:rsidR="00DD2FA3">
              <w:rPr>
                <w:sz w:val="24"/>
                <w:szCs w:val="24"/>
              </w:rPr>
              <w:t>Lending</w:t>
            </w:r>
          </w:p>
        </w:tc>
      </w:tr>
      <w:tr w:rsidR="001E4475" w:rsidTr="001E4475">
        <w:tc>
          <w:tcPr>
            <w:tcW w:w="1795" w:type="dxa"/>
          </w:tcPr>
          <w:p w:rsidR="001E4475" w:rsidRPr="00203C1D" w:rsidRDefault="001E4475" w:rsidP="001E4475">
            <w:pPr>
              <w:rPr>
                <w:b/>
                <w:sz w:val="24"/>
                <w:szCs w:val="24"/>
              </w:rPr>
            </w:pPr>
            <w:r w:rsidRPr="00203C1D">
              <w:rPr>
                <w:b/>
                <w:sz w:val="24"/>
                <w:szCs w:val="24"/>
              </w:rPr>
              <w:t>Reports to</w:t>
            </w:r>
          </w:p>
        </w:tc>
        <w:tc>
          <w:tcPr>
            <w:tcW w:w="5400" w:type="dxa"/>
          </w:tcPr>
          <w:p w:rsidR="001E4475" w:rsidRDefault="00DD2FA3" w:rsidP="001E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</w:tr>
    </w:tbl>
    <w:p w:rsidR="00203C1D" w:rsidRPr="003E725B" w:rsidRDefault="00203C1D" w:rsidP="003E725B">
      <w:pPr>
        <w:rPr>
          <w:szCs w:val="40"/>
        </w:rPr>
      </w:pPr>
    </w:p>
    <w:p w:rsidR="006C6C89" w:rsidRDefault="006C6C89" w:rsidP="00203C1D">
      <w:pPr>
        <w:rPr>
          <w:b/>
          <w:sz w:val="24"/>
          <w:szCs w:val="24"/>
        </w:rPr>
      </w:pPr>
    </w:p>
    <w:p w:rsidR="001E4475" w:rsidRDefault="001E4475" w:rsidP="00203C1D">
      <w:pPr>
        <w:rPr>
          <w:b/>
          <w:sz w:val="24"/>
          <w:szCs w:val="24"/>
        </w:rPr>
      </w:pPr>
    </w:p>
    <w:p w:rsidR="00203C1D" w:rsidRPr="00203C1D" w:rsidRDefault="00203C1D" w:rsidP="00203C1D">
      <w:pPr>
        <w:rPr>
          <w:i/>
          <w:sz w:val="24"/>
          <w:szCs w:val="24"/>
        </w:rPr>
      </w:pPr>
      <w:r w:rsidRPr="00475068">
        <w:rPr>
          <w:b/>
          <w:sz w:val="24"/>
          <w:szCs w:val="24"/>
        </w:rPr>
        <w:t>Job Summary: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205F7F" w:rsidTr="009A5171">
        <w:tc>
          <w:tcPr>
            <w:tcW w:w="10790" w:type="dxa"/>
          </w:tcPr>
          <w:p w:rsidR="00205F7F" w:rsidRPr="00B76965" w:rsidRDefault="00B76965" w:rsidP="002C2C14">
            <w:pPr>
              <w:rPr>
                <w:rFonts w:ascii="Calibri" w:hAnsi="Calibri"/>
              </w:rPr>
            </w:pPr>
            <w:r w:rsidRPr="00B76965">
              <w:rPr>
                <w:sz w:val="24"/>
                <w:szCs w:val="24"/>
              </w:rPr>
              <w:t xml:space="preserve">Responsible for </w:t>
            </w:r>
            <w:r w:rsidR="00F06C3E">
              <w:rPr>
                <w:sz w:val="24"/>
                <w:szCs w:val="24"/>
              </w:rPr>
              <w:t xml:space="preserve">originating and </w:t>
            </w:r>
            <w:r w:rsidRPr="00B76965">
              <w:rPr>
                <w:sz w:val="24"/>
                <w:szCs w:val="24"/>
              </w:rPr>
              <w:t xml:space="preserve">evaluating risks associated with </w:t>
            </w:r>
            <w:r w:rsidR="00F06C3E">
              <w:rPr>
                <w:sz w:val="24"/>
                <w:szCs w:val="24"/>
              </w:rPr>
              <w:t>community development</w:t>
            </w:r>
            <w:r w:rsidR="002C2C14">
              <w:rPr>
                <w:sz w:val="24"/>
                <w:szCs w:val="24"/>
              </w:rPr>
              <w:t xml:space="preserve"> and affordable housing </w:t>
            </w:r>
            <w:r w:rsidRPr="00B76965">
              <w:rPr>
                <w:sz w:val="24"/>
                <w:szCs w:val="24"/>
              </w:rPr>
              <w:t>real estate</w:t>
            </w:r>
            <w:r w:rsidR="00F06C3E">
              <w:rPr>
                <w:sz w:val="24"/>
                <w:szCs w:val="24"/>
              </w:rPr>
              <w:t xml:space="preserve"> </w:t>
            </w:r>
            <w:r w:rsidR="00583276">
              <w:rPr>
                <w:sz w:val="24"/>
                <w:szCs w:val="24"/>
              </w:rPr>
              <w:t xml:space="preserve">while </w:t>
            </w:r>
            <w:r w:rsidRPr="00B76965">
              <w:rPr>
                <w:sz w:val="24"/>
                <w:szCs w:val="24"/>
              </w:rPr>
              <w:t>creatively developing solutions to complex financing, underwriting and closing issues.</w:t>
            </w:r>
            <w:r w:rsidR="00DF681A">
              <w:rPr>
                <w:sz w:val="24"/>
                <w:szCs w:val="24"/>
              </w:rPr>
              <w:t xml:space="preserve">  Will manage, c</w:t>
            </w:r>
            <w:r w:rsidR="0078049A">
              <w:rPr>
                <w:sz w:val="24"/>
                <w:szCs w:val="24"/>
              </w:rPr>
              <w:t xml:space="preserve">oordinate </w:t>
            </w:r>
            <w:r w:rsidR="00DF681A">
              <w:rPr>
                <w:sz w:val="24"/>
                <w:szCs w:val="24"/>
              </w:rPr>
              <w:t xml:space="preserve">and execute </w:t>
            </w:r>
            <w:r w:rsidR="0078049A">
              <w:rPr>
                <w:sz w:val="24"/>
                <w:szCs w:val="24"/>
              </w:rPr>
              <w:t xml:space="preserve">the </w:t>
            </w:r>
            <w:r w:rsidR="00F06C3E">
              <w:rPr>
                <w:sz w:val="24"/>
                <w:szCs w:val="24"/>
              </w:rPr>
              <w:t xml:space="preserve">lending </w:t>
            </w:r>
            <w:r w:rsidR="0078049A">
              <w:rPr>
                <w:sz w:val="24"/>
                <w:szCs w:val="24"/>
              </w:rPr>
              <w:t xml:space="preserve">process with all stakeholders (project sponsors, investors, attorneys, </w:t>
            </w:r>
            <w:r w:rsidR="00F06C3E">
              <w:rPr>
                <w:sz w:val="24"/>
                <w:szCs w:val="24"/>
              </w:rPr>
              <w:t xml:space="preserve">internal OCFC/OCCH </w:t>
            </w:r>
            <w:r w:rsidR="00DF681A">
              <w:rPr>
                <w:sz w:val="24"/>
                <w:szCs w:val="24"/>
              </w:rPr>
              <w:t>staff</w:t>
            </w:r>
            <w:r w:rsidR="0078049A">
              <w:rPr>
                <w:sz w:val="24"/>
                <w:szCs w:val="24"/>
              </w:rPr>
              <w:t>, state/local jurisdictions</w:t>
            </w:r>
            <w:r w:rsidR="00F06C3E">
              <w:rPr>
                <w:sz w:val="24"/>
                <w:szCs w:val="24"/>
              </w:rPr>
              <w:t>, etc.</w:t>
            </w:r>
            <w:r w:rsidR="00DF681A">
              <w:rPr>
                <w:sz w:val="24"/>
                <w:szCs w:val="24"/>
              </w:rPr>
              <w:t>)</w:t>
            </w:r>
            <w:r w:rsidR="002C2C14">
              <w:rPr>
                <w:sz w:val="24"/>
                <w:szCs w:val="24"/>
              </w:rPr>
              <w:t xml:space="preserve"> in a</w:t>
            </w:r>
            <w:r w:rsidR="00EA6E05">
              <w:rPr>
                <w:sz w:val="24"/>
                <w:szCs w:val="24"/>
              </w:rPr>
              <w:t>n</w:t>
            </w:r>
            <w:r w:rsidR="002C2C14">
              <w:rPr>
                <w:sz w:val="24"/>
                <w:szCs w:val="24"/>
              </w:rPr>
              <w:t xml:space="preserve"> effort to help transform neighborhoods.</w:t>
            </w:r>
          </w:p>
        </w:tc>
      </w:tr>
    </w:tbl>
    <w:p w:rsidR="006C6C89" w:rsidRDefault="006C6C89" w:rsidP="00203C1D">
      <w:pPr>
        <w:rPr>
          <w:b/>
          <w:sz w:val="24"/>
          <w:szCs w:val="24"/>
        </w:rPr>
      </w:pPr>
    </w:p>
    <w:p w:rsidR="00203C1D" w:rsidRPr="00205F7F" w:rsidRDefault="00203C1D" w:rsidP="00203C1D">
      <w:pPr>
        <w:rPr>
          <w:sz w:val="24"/>
          <w:szCs w:val="24"/>
        </w:rPr>
      </w:pPr>
      <w:r w:rsidRPr="00475068">
        <w:rPr>
          <w:b/>
          <w:sz w:val="24"/>
          <w:szCs w:val="24"/>
        </w:rPr>
        <w:t>Essential Job Functions: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05"/>
        <w:gridCol w:w="1885"/>
      </w:tblGrid>
      <w:tr w:rsidR="00203C1D" w:rsidTr="009A5171">
        <w:trPr>
          <w:jc w:val="center"/>
        </w:trPr>
        <w:tc>
          <w:tcPr>
            <w:tcW w:w="8905" w:type="dxa"/>
            <w:vAlign w:val="center"/>
          </w:tcPr>
          <w:p w:rsidR="00203C1D" w:rsidRPr="003E725B" w:rsidRDefault="003E725B" w:rsidP="003E725B">
            <w:pPr>
              <w:rPr>
                <w:rFonts w:ascii="Calibri" w:hAnsi="Calibri" w:cs="Arial"/>
              </w:rPr>
            </w:pPr>
            <w:r w:rsidRPr="008E6111">
              <w:rPr>
                <w:b/>
                <w:sz w:val="28"/>
                <w:szCs w:val="24"/>
              </w:rPr>
              <w:t xml:space="preserve">Function / Core </w:t>
            </w:r>
            <w:r w:rsidR="00203C1D" w:rsidRPr="008E6111">
              <w:rPr>
                <w:b/>
                <w:sz w:val="28"/>
                <w:szCs w:val="24"/>
              </w:rPr>
              <w:t>Responsibility</w:t>
            </w:r>
          </w:p>
        </w:tc>
        <w:tc>
          <w:tcPr>
            <w:tcW w:w="1885" w:type="dxa"/>
          </w:tcPr>
          <w:p w:rsidR="00002D67" w:rsidRPr="00203C1D" w:rsidRDefault="00203C1D" w:rsidP="003E725B">
            <w:pPr>
              <w:jc w:val="center"/>
              <w:rPr>
                <w:b/>
                <w:sz w:val="24"/>
                <w:szCs w:val="24"/>
              </w:rPr>
            </w:pPr>
            <w:r w:rsidRPr="00203C1D">
              <w:rPr>
                <w:b/>
                <w:sz w:val="24"/>
                <w:szCs w:val="24"/>
              </w:rPr>
              <w:t>Percentage of time spent on the function</w:t>
            </w:r>
          </w:p>
        </w:tc>
      </w:tr>
      <w:tr w:rsidR="00B60C0E" w:rsidTr="009444B7">
        <w:trPr>
          <w:jc w:val="center"/>
        </w:trPr>
        <w:tc>
          <w:tcPr>
            <w:tcW w:w="8905" w:type="dxa"/>
          </w:tcPr>
          <w:p w:rsidR="001B568F" w:rsidRPr="00B60C0E" w:rsidRDefault="00F06C3E" w:rsidP="005832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Originate, underwrite, close and service community development and affordable housing loans</w:t>
            </w:r>
            <w:r w:rsidR="00B60C0E">
              <w:rPr>
                <w:b/>
                <w:sz w:val="24"/>
                <w:szCs w:val="24"/>
              </w:rPr>
              <w:t>:</w:t>
            </w:r>
            <w:r w:rsidR="001B568F">
              <w:rPr>
                <w:sz w:val="24"/>
                <w:szCs w:val="24"/>
              </w:rPr>
              <w:t xml:space="preserve">  </w:t>
            </w:r>
            <w:r w:rsidR="002415C5">
              <w:rPr>
                <w:sz w:val="24"/>
                <w:szCs w:val="24"/>
              </w:rPr>
              <w:t xml:space="preserve">Will focus on </w:t>
            </w:r>
            <w:r w:rsidR="0023363E">
              <w:rPr>
                <w:sz w:val="24"/>
                <w:szCs w:val="24"/>
              </w:rPr>
              <w:t xml:space="preserve">developing OCFC’s </w:t>
            </w:r>
            <w:r w:rsidR="002415C5">
              <w:rPr>
                <w:sz w:val="24"/>
                <w:szCs w:val="24"/>
              </w:rPr>
              <w:t xml:space="preserve">community development </w:t>
            </w:r>
            <w:r w:rsidR="0023363E">
              <w:rPr>
                <w:sz w:val="24"/>
                <w:szCs w:val="24"/>
              </w:rPr>
              <w:t>platform</w:t>
            </w:r>
            <w:r w:rsidR="00583276">
              <w:rPr>
                <w:sz w:val="24"/>
                <w:szCs w:val="24"/>
              </w:rPr>
              <w:t>, i</w:t>
            </w:r>
            <w:r w:rsidR="00A251AF">
              <w:rPr>
                <w:sz w:val="24"/>
                <w:szCs w:val="24"/>
              </w:rPr>
              <w:t>ncluding but not limited to loan origination</w:t>
            </w:r>
            <w:r w:rsidR="002415C5">
              <w:rPr>
                <w:sz w:val="24"/>
                <w:szCs w:val="24"/>
              </w:rPr>
              <w:t xml:space="preserve"> and the </w:t>
            </w:r>
            <w:r w:rsidR="0023363E">
              <w:rPr>
                <w:sz w:val="24"/>
                <w:szCs w:val="24"/>
              </w:rPr>
              <w:t xml:space="preserve">development of the </w:t>
            </w:r>
            <w:r w:rsidR="002415C5">
              <w:rPr>
                <w:sz w:val="24"/>
                <w:szCs w:val="24"/>
              </w:rPr>
              <w:t xml:space="preserve">approval package by utilizing best practices relating to </w:t>
            </w:r>
            <w:r w:rsidR="002415C5" w:rsidRPr="009444B7">
              <w:rPr>
                <w:sz w:val="24"/>
                <w:szCs w:val="24"/>
              </w:rPr>
              <w:t>underwriting, structuring, and closing of loans.  Additional affordable housing l</w:t>
            </w:r>
            <w:r w:rsidR="0023363E" w:rsidRPr="009444B7">
              <w:rPr>
                <w:sz w:val="24"/>
                <w:szCs w:val="24"/>
              </w:rPr>
              <w:t xml:space="preserve">oans </w:t>
            </w:r>
            <w:r w:rsidR="009444B7">
              <w:rPr>
                <w:sz w:val="24"/>
                <w:szCs w:val="24"/>
              </w:rPr>
              <w:t xml:space="preserve">may </w:t>
            </w:r>
            <w:r w:rsidR="002415C5" w:rsidRPr="009444B7">
              <w:rPr>
                <w:sz w:val="24"/>
                <w:szCs w:val="24"/>
              </w:rPr>
              <w:t>also be generated.</w:t>
            </w:r>
          </w:p>
        </w:tc>
        <w:tc>
          <w:tcPr>
            <w:tcW w:w="1885" w:type="dxa"/>
            <w:vAlign w:val="center"/>
          </w:tcPr>
          <w:p w:rsidR="00B60C0E" w:rsidRPr="00012830" w:rsidRDefault="00077152" w:rsidP="009444B7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</w:t>
            </w:r>
            <w:r w:rsidR="00583276">
              <w:rPr>
                <w:b/>
                <w:sz w:val="32"/>
                <w:szCs w:val="24"/>
              </w:rPr>
              <w:t>0</w:t>
            </w:r>
            <w:r w:rsidR="00D62DC4" w:rsidRPr="00012830">
              <w:rPr>
                <w:b/>
                <w:sz w:val="32"/>
                <w:szCs w:val="24"/>
              </w:rPr>
              <w:t>%</w:t>
            </w:r>
          </w:p>
        </w:tc>
      </w:tr>
      <w:tr w:rsidR="0023363E" w:rsidTr="009444B7">
        <w:trPr>
          <w:jc w:val="center"/>
        </w:trPr>
        <w:tc>
          <w:tcPr>
            <w:tcW w:w="8905" w:type="dxa"/>
          </w:tcPr>
          <w:p w:rsidR="0023363E" w:rsidRDefault="0023363E" w:rsidP="005832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Loan Fund Management:  </w:t>
            </w:r>
            <w:r>
              <w:rPr>
                <w:sz w:val="24"/>
                <w:szCs w:val="24"/>
              </w:rPr>
              <w:t xml:space="preserve">Will manage all aspects of OCFC’s affiliated loan funds including the Southside Renaissance Fund and Cincinnati Neighborhood </w:t>
            </w:r>
            <w:r w:rsidR="0058327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ransformation Fund. Will assist in new loan fund development, structuring solicitation and implementation.</w:t>
            </w:r>
          </w:p>
        </w:tc>
        <w:tc>
          <w:tcPr>
            <w:tcW w:w="1885" w:type="dxa"/>
            <w:vAlign w:val="center"/>
          </w:tcPr>
          <w:p w:rsidR="0023363E" w:rsidRDefault="00EF51E6" w:rsidP="00077152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</w:t>
            </w:r>
            <w:r w:rsidR="00077152">
              <w:rPr>
                <w:b/>
                <w:sz w:val="32"/>
                <w:szCs w:val="24"/>
              </w:rPr>
              <w:t>5</w:t>
            </w:r>
            <w:r w:rsidR="00D62DC4" w:rsidRPr="00012830">
              <w:rPr>
                <w:b/>
                <w:sz w:val="32"/>
                <w:szCs w:val="24"/>
              </w:rPr>
              <w:t>%</w:t>
            </w:r>
          </w:p>
        </w:tc>
      </w:tr>
      <w:tr w:rsidR="002415C5" w:rsidTr="009444B7">
        <w:trPr>
          <w:jc w:val="center"/>
        </w:trPr>
        <w:tc>
          <w:tcPr>
            <w:tcW w:w="8905" w:type="dxa"/>
          </w:tcPr>
          <w:p w:rsidR="002415C5" w:rsidRDefault="002415C5" w:rsidP="00275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Grant Writer:  </w:t>
            </w:r>
            <w:r>
              <w:rPr>
                <w:sz w:val="24"/>
                <w:szCs w:val="24"/>
              </w:rPr>
              <w:t>Will serve as the lead for CDFI grant application</w:t>
            </w:r>
            <w:r w:rsidR="0023363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for Financial Assistance and the Capital Magnet Fund.  Must be able to manage a consulting team and effectively develop funding applications from concept thru submission, draw down and implementation.  </w:t>
            </w:r>
          </w:p>
        </w:tc>
        <w:tc>
          <w:tcPr>
            <w:tcW w:w="1885" w:type="dxa"/>
            <w:vAlign w:val="center"/>
          </w:tcPr>
          <w:p w:rsidR="002415C5" w:rsidRDefault="00EF51E6" w:rsidP="009444B7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15</w:t>
            </w:r>
            <w:r w:rsidR="00D62DC4" w:rsidRPr="00012830">
              <w:rPr>
                <w:b/>
                <w:sz w:val="32"/>
                <w:szCs w:val="24"/>
              </w:rPr>
              <w:t>%</w:t>
            </w:r>
          </w:p>
        </w:tc>
      </w:tr>
      <w:tr w:rsidR="00203C1D" w:rsidTr="009444B7">
        <w:trPr>
          <w:jc w:val="center"/>
        </w:trPr>
        <w:tc>
          <w:tcPr>
            <w:tcW w:w="8905" w:type="dxa"/>
          </w:tcPr>
          <w:p w:rsidR="001B568F" w:rsidRPr="00C969DC" w:rsidRDefault="00A251AF" w:rsidP="002758D0">
            <w:pPr>
              <w:rPr>
                <w:sz w:val="24"/>
                <w:szCs w:val="24"/>
              </w:rPr>
            </w:pPr>
            <w:r w:rsidRPr="00D62DC4">
              <w:rPr>
                <w:b/>
                <w:sz w:val="24"/>
                <w:szCs w:val="24"/>
              </w:rPr>
              <w:t>System Administration</w:t>
            </w:r>
            <w:r>
              <w:rPr>
                <w:sz w:val="24"/>
                <w:szCs w:val="24"/>
              </w:rPr>
              <w:t>:  Will work with the CDFI system (AMIS) and OCFC’s loan management software (TEA 10) to apply for, manage and report on grants and loans.</w:t>
            </w:r>
          </w:p>
        </w:tc>
        <w:tc>
          <w:tcPr>
            <w:tcW w:w="1885" w:type="dxa"/>
            <w:vAlign w:val="center"/>
          </w:tcPr>
          <w:p w:rsidR="00203C1D" w:rsidRPr="00012830" w:rsidRDefault="00EF51E6" w:rsidP="00EF51E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10</w:t>
            </w:r>
            <w:r w:rsidR="00D62DC4" w:rsidRPr="00012830">
              <w:rPr>
                <w:b/>
                <w:sz w:val="32"/>
                <w:szCs w:val="24"/>
              </w:rPr>
              <w:t>%</w:t>
            </w:r>
          </w:p>
        </w:tc>
      </w:tr>
      <w:tr w:rsidR="001D517E" w:rsidTr="009444B7">
        <w:trPr>
          <w:jc w:val="center"/>
        </w:trPr>
        <w:tc>
          <w:tcPr>
            <w:tcW w:w="8905" w:type="dxa"/>
          </w:tcPr>
          <w:p w:rsidR="001D517E" w:rsidRPr="00B02D38" w:rsidRDefault="001D517E" w:rsidP="001D51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Initiative Management:  </w:t>
            </w:r>
            <w:r w:rsidRPr="001D517E">
              <w:rPr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>serve a point of contact for industry work groups including CDFI Fund, Opportunity Finance Network, OH3C, etc.</w:t>
            </w:r>
          </w:p>
        </w:tc>
        <w:tc>
          <w:tcPr>
            <w:tcW w:w="1885" w:type="dxa"/>
            <w:vAlign w:val="center"/>
          </w:tcPr>
          <w:p w:rsidR="001D517E" w:rsidRPr="00012830" w:rsidRDefault="00EF51E6" w:rsidP="009444B7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5%</w:t>
            </w:r>
          </w:p>
        </w:tc>
      </w:tr>
      <w:tr w:rsidR="00203C1D" w:rsidTr="009444B7">
        <w:trPr>
          <w:jc w:val="center"/>
        </w:trPr>
        <w:tc>
          <w:tcPr>
            <w:tcW w:w="8905" w:type="dxa"/>
          </w:tcPr>
          <w:p w:rsidR="00203C1D" w:rsidRDefault="00B02D38" w:rsidP="0023363E">
            <w:pPr>
              <w:rPr>
                <w:sz w:val="24"/>
                <w:szCs w:val="24"/>
              </w:rPr>
            </w:pPr>
            <w:r w:rsidRPr="00B02D38">
              <w:rPr>
                <w:b/>
                <w:sz w:val="24"/>
                <w:szCs w:val="24"/>
              </w:rPr>
              <w:lastRenderedPageBreak/>
              <w:t>Delivery of Value-Added Services to Partners</w:t>
            </w:r>
            <w:r w:rsidR="00566E7C">
              <w:rPr>
                <w:b/>
                <w:sz w:val="24"/>
                <w:szCs w:val="24"/>
              </w:rPr>
              <w:t xml:space="preserve"> or Other Duties</w:t>
            </w:r>
            <w:r w:rsidRPr="00B02D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DF681A">
              <w:rPr>
                <w:sz w:val="24"/>
                <w:szCs w:val="24"/>
              </w:rPr>
              <w:t>Will occasional</w:t>
            </w:r>
            <w:r w:rsidR="00052118">
              <w:rPr>
                <w:sz w:val="24"/>
                <w:szCs w:val="24"/>
              </w:rPr>
              <w:t>ly</w:t>
            </w:r>
            <w:r w:rsidR="00DF681A">
              <w:rPr>
                <w:sz w:val="24"/>
                <w:szCs w:val="24"/>
              </w:rPr>
              <w:t xml:space="preserve"> be asked to provide training </w:t>
            </w:r>
            <w:r w:rsidR="00052118">
              <w:rPr>
                <w:sz w:val="24"/>
                <w:szCs w:val="24"/>
              </w:rPr>
              <w:t>or</w:t>
            </w:r>
            <w:r w:rsidR="00DF681A">
              <w:rPr>
                <w:sz w:val="24"/>
                <w:szCs w:val="24"/>
              </w:rPr>
              <w:t xml:space="preserve"> technical assistance to </w:t>
            </w:r>
            <w:r w:rsidR="0023363E">
              <w:rPr>
                <w:sz w:val="24"/>
                <w:szCs w:val="24"/>
              </w:rPr>
              <w:t xml:space="preserve">borrowers </w:t>
            </w:r>
            <w:r w:rsidR="00DF681A">
              <w:rPr>
                <w:sz w:val="24"/>
                <w:szCs w:val="24"/>
              </w:rPr>
              <w:t xml:space="preserve">related to the </w:t>
            </w:r>
            <w:r w:rsidR="0023363E">
              <w:rPr>
                <w:sz w:val="24"/>
                <w:szCs w:val="24"/>
              </w:rPr>
              <w:t xml:space="preserve">lending </w:t>
            </w:r>
            <w:r w:rsidR="00DF681A">
              <w:rPr>
                <w:sz w:val="24"/>
                <w:szCs w:val="24"/>
              </w:rPr>
              <w:t xml:space="preserve">process. </w:t>
            </w:r>
            <w:r w:rsidR="00566E7C">
              <w:rPr>
                <w:sz w:val="24"/>
                <w:szCs w:val="24"/>
              </w:rPr>
              <w:t xml:space="preserve">May be involved in a variety of </w:t>
            </w:r>
            <w:r w:rsidR="00DF681A">
              <w:rPr>
                <w:sz w:val="24"/>
                <w:szCs w:val="24"/>
              </w:rPr>
              <w:t xml:space="preserve">additional </w:t>
            </w:r>
            <w:r w:rsidR="00566E7C">
              <w:rPr>
                <w:sz w:val="24"/>
                <w:szCs w:val="24"/>
              </w:rPr>
              <w:t>activities, including participation in the annual LIHTC application process; involvement in the annual investor due diligence process; participate or present at a variety of symposiums or conference</w:t>
            </w:r>
            <w:r w:rsidR="00AD44A7">
              <w:rPr>
                <w:sz w:val="24"/>
                <w:szCs w:val="24"/>
              </w:rPr>
              <w:t>s</w:t>
            </w:r>
            <w:r w:rsidR="00566E7C">
              <w:rPr>
                <w:sz w:val="24"/>
                <w:szCs w:val="24"/>
              </w:rPr>
              <w:t>; and other projects as required.</w:t>
            </w:r>
          </w:p>
        </w:tc>
        <w:tc>
          <w:tcPr>
            <w:tcW w:w="1885" w:type="dxa"/>
            <w:vAlign w:val="center"/>
          </w:tcPr>
          <w:p w:rsidR="00203C1D" w:rsidRDefault="00EF51E6" w:rsidP="00EF51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5</w:t>
            </w:r>
            <w:r w:rsidR="00B02D38" w:rsidRPr="00012830">
              <w:rPr>
                <w:b/>
                <w:sz w:val="32"/>
                <w:szCs w:val="24"/>
              </w:rPr>
              <w:t>%</w:t>
            </w:r>
          </w:p>
        </w:tc>
      </w:tr>
    </w:tbl>
    <w:p w:rsidR="00816C97" w:rsidRDefault="00816C97" w:rsidP="00203C1D">
      <w:pPr>
        <w:rPr>
          <w:b/>
          <w:sz w:val="24"/>
          <w:szCs w:val="24"/>
        </w:rPr>
      </w:pPr>
    </w:p>
    <w:p w:rsidR="00077152" w:rsidRDefault="00077152" w:rsidP="00203C1D">
      <w:pPr>
        <w:rPr>
          <w:b/>
          <w:sz w:val="24"/>
          <w:szCs w:val="24"/>
        </w:rPr>
      </w:pPr>
    </w:p>
    <w:p w:rsidR="00205F7F" w:rsidRDefault="00205F7F" w:rsidP="00203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Education/Certifications: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05F7F" w:rsidTr="007C5097">
        <w:tc>
          <w:tcPr>
            <w:tcW w:w="107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468BC" w:rsidRPr="003468BC" w:rsidRDefault="0078049A" w:rsidP="003468BC">
            <w:pPr>
              <w:numPr>
                <w:ilvl w:val="0"/>
                <w:numId w:val="2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Master’s degree in business or </w:t>
            </w:r>
            <w:r w:rsidR="003468BC" w:rsidRPr="003468BC">
              <w:rPr>
                <w:rFonts w:ascii="Calibri" w:eastAsia="Times New Roman" w:hAnsi="Calibri" w:cs="Arial"/>
              </w:rPr>
              <w:t xml:space="preserve">Bachelor’s degree in real estate, finance, public policy, urban planning or related field preferred </w:t>
            </w:r>
          </w:p>
          <w:p w:rsidR="009444B7" w:rsidRPr="009444B7" w:rsidRDefault="009444B7" w:rsidP="003468BC">
            <w:pPr>
              <w:numPr>
                <w:ilvl w:val="0"/>
                <w:numId w:val="1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 w:rsidRPr="006725E8">
              <w:t xml:space="preserve">Candidate must have general lending, banking, or equivalent educational experience </w:t>
            </w:r>
          </w:p>
          <w:p w:rsidR="003468BC" w:rsidRPr="00425D68" w:rsidRDefault="003468BC" w:rsidP="00425D68">
            <w:pPr>
              <w:numPr>
                <w:ilvl w:val="0"/>
                <w:numId w:val="1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 w:rsidRPr="003468BC">
              <w:rPr>
                <w:rFonts w:ascii="Calibri" w:eastAsia="Times New Roman" w:hAnsi="Calibri" w:cs="Arial"/>
              </w:rPr>
              <w:t>Experience in</w:t>
            </w:r>
            <w:r w:rsidR="00B02D38">
              <w:rPr>
                <w:rFonts w:ascii="Calibri" w:eastAsia="Times New Roman" w:hAnsi="Calibri" w:cs="Arial"/>
              </w:rPr>
              <w:t xml:space="preserve"> law, </w:t>
            </w:r>
            <w:r w:rsidRPr="003468BC">
              <w:rPr>
                <w:rFonts w:ascii="Calibri" w:eastAsia="Times New Roman" w:hAnsi="Calibri" w:cs="Arial"/>
              </w:rPr>
              <w:t xml:space="preserve">finance, accounting, property management or Section 42 helpful </w:t>
            </w:r>
          </w:p>
        </w:tc>
      </w:tr>
    </w:tbl>
    <w:p w:rsidR="00205F7F" w:rsidRDefault="00205F7F" w:rsidP="00203C1D">
      <w:pPr>
        <w:rPr>
          <w:b/>
          <w:sz w:val="24"/>
          <w:szCs w:val="24"/>
        </w:rPr>
      </w:pPr>
    </w:p>
    <w:p w:rsidR="00077152" w:rsidRPr="00205F7F" w:rsidRDefault="00077152" w:rsidP="00203C1D">
      <w:pPr>
        <w:rPr>
          <w:b/>
          <w:sz w:val="24"/>
          <w:szCs w:val="24"/>
        </w:rPr>
      </w:pPr>
    </w:p>
    <w:p w:rsidR="00205F7F" w:rsidRDefault="00205F7F" w:rsidP="00205F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 Experience: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205F7F" w:rsidTr="009A5171">
        <w:tc>
          <w:tcPr>
            <w:tcW w:w="10790" w:type="dxa"/>
          </w:tcPr>
          <w:p w:rsidR="009444B7" w:rsidRDefault="002F5F33" w:rsidP="009444B7">
            <w:pPr>
              <w:numPr>
                <w:ilvl w:val="0"/>
                <w:numId w:val="2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5+ years of relevant experience within the real estate industry</w:t>
            </w:r>
            <w:r w:rsidR="00CA12E2">
              <w:rPr>
                <w:rFonts w:ascii="Calibri" w:eastAsia="Times New Roman" w:hAnsi="Calibri" w:cs="Arial"/>
              </w:rPr>
              <w:t xml:space="preserve"> or other industry where skills are clearly transferable</w:t>
            </w:r>
          </w:p>
          <w:p w:rsidR="009444B7" w:rsidRPr="009444B7" w:rsidRDefault="009444B7" w:rsidP="009444B7">
            <w:pPr>
              <w:numPr>
                <w:ilvl w:val="0"/>
                <w:numId w:val="2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 w:rsidRPr="006725E8">
              <w:t>Knowledge and experience with affordable housing finance and nonprofit deve</w:t>
            </w:r>
            <w:r>
              <w:t>lopment organizations preferred</w:t>
            </w:r>
          </w:p>
          <w:p w:rsidR="009444B7" w:rsidRPr="009444B7" w:rsidRDefault="009444B7" w:rsidP="009444B7">
            <w:pPr>
              <w:numPr>
                <w:ilvl w:val="0"/>
                <w:numId w:val="2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 w:rsidRPr="006725E8">
              <w:t xml:space="preserve">Understanding of </w:t>
            </w:r>
            <w:r>
              <w:t xml:space="preserve">commercial and </w:t>
            </w:r>
            <w:r w:rsidRPr="006725E8">
              <w:t>multifamily real estate lending and analysis, and public sector programs critical t</w:t>
            </w:r>
            <w:r>
              <w:t>o community development lending</w:t>
            </w:r>
          </w:p>
          <w:p w:rsidR="00335896" w:rsidRDefault="00CA12E2" w:rsidP="00160BC6">
            <w:pPr>
              <w:numPr>
                <w:ilvl w:val="0"/>
                <w:numId w:val="2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Work history must demonstrate c</w:t>
            </w:r>
            <w:r w:rsidR="00335896">
              <w:rPr>
                <w:rFonts w:ascii="Calibri" w:eastAsia="Times New Roman" w:hAnsi="Calibri" w:cs="Arial"/>
              </w:rPr>
              <w:t xml:space="preserve">ompetency in areas related to the key work </w:t>
            </w:r>
            <w:r w:rsidR="008E6111">
              <w:rPr>
                <w:rFonts w:ascii="Calibri" w:eastAsia="Times New Roman" w:hAnsi="Calibri" w:cs="Arial"/>
              </w:rPr>
              <w:t>responsibilities</w:t>
            </w:r>
            <w:r w:rsidR="00335896">
              <w:rPr>
                <w:rFonts w:ascii="Calibri" w:eastAsia="Times New Roman" w:hAnsi="Calibri" w:cs="Arial"/>
              </w:rPr>
              <w:t xml:space="preserve"> identified above</w:t>
            </w:r>
          </w:p>
          <w:p w:rsidR="009444B7" w:rsidRDefault="009444B7" w:rsidP="009444B7">
            <w:pPr>
              <w:numPr>
                <w:ilvl w:val="0"/>
                <w:numId w:val="2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 w:rsidRPr="006725E8">
              <w:t>Proficient in relationship-building skills and has flexibility to work with broad range of cultures, personalit</w:t>
            </w:r>
            <w:r>
              <w:t>ies, and work styles</w:t>
            </w:r>
          </w:p>
          <w:p w:rsidR="009444B7" w:rsidRPr="00583276" w:rsidRDefault="009444B7" w:rsidP="00D96317">
            <w:pPr>
              <w:numPr>
                <w:ilvl w:val="0"/>
                <w:numId w:val="2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 w:rsidRPr="006725E8">
              <w:t xml:space="preserve">Strong </w:t>
            </w:r>
            <w:r w:rsidRPr="00583276">
              <w:rPr>
                <w:rFonts w:ascii="Calibri" w:eastAsia="Times New Roman" w:hAnsi="Calibri" w:cs="Arial"/>
              </w:rPr>
              <w:t>organizational skills including ability and willingness to follow through</w:t>
            </w:r>
            <w:r w:rsidR="00583276">
              <w:rPr>
                <w:rFonts w:ascii="Calibri" w:eastAsia="Times New Roman" w:hAnsi="Calibri" w:cs="Arial"/>
              </w:rPr>
              <w:t xml:space="preserve"> and prioriti</w:t>
            </w:r>
            <w:r w:rsidR="00AD44A7">
              <w:rPr>
                <w:rFonts w:ascii="Calibri" w:eastAsia="Times New Roman" w:hAnsi="Calibri" w:cs="Arial"/>
              </w:rPr>
              <w:t>ze</w:t>
            </w:r>
            <w:r w:rsidRPr="00583276">
              <w:rPr>
                <w:rFonts w:ascii="Calibri" w:eastAsia="Times New Roman" w:hAnsi="Calibri" w:cs="Arial"/>
              </w:rPr>
              <w:t xml:space="preserve"> multiple tasks to meet customer deadlines</w:t>
            </w:r>
          </w:p>
          <w:p w:rsidR="001D517E" w:rsidRPr="00583276" w:rsidRDefault="009444B7" w:rsidP="00CE326B">
            <w:pPr>
              <w:numPr>
                <w:ilvl w:val="0"/>
                <w:numId w:val="2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 w:rsidRPr="00583276">
              <w:rPr>
                <w:rFonts w:ascii="Calibri" w:eastAsia="Times New Roman" w:hAnsi="Calibri" w:cs="Arial"/>
              </w:rPr>
              <w:t>Capable of working independently, but within a team context</w:t>
            </w:r>
          </w:p>
          <w:p w:rsidR="001D517E" w:rsidRPr="00583276" w:rsidRDefault="001D517E" w:rsidP="00AF4191">
            <w:pPr>
              <w:numPr>
                <w:ilvl w:val="0"/>
                <w:numId w:val="2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 w:rsidRPr="00583276">
              <w:rPr>
                <w:rFonts w:ascii="Calibri" w:eastAsia="Times New Roman" w:hAnsi="Calibri" w:cs="Arial"/>
              </w:rPr>
              <w:t>Superior written and verbal communication skills required with emphasis on clarity, conciseness and relevance</w:t>
            </w:r>
          </w:p>
          <w:p w:rsidR="00AD44A7" w:rsidRDefault="001D517E">
            <w:pPr>
              <w:numPr>
                <w:ilvl w:val="0"/>
                <w:numId w:val="2"/>
              </w:numPr>
              <w:spacing w:after="120"/>
              <w:ind w:left="360"/>
              <w:rPr>
                <w:rFonts w:ascii="Calibri" w:eastAsia="Times New Roman" w:hAnsi="Calibri" w:cs="Arial"/>
              </w:rPr>
            </w:pPr>
            <w:r w:rsidRPr="00583276">
              <w:rPr>
                <w:rFonts w:ascii="Calibri" w:eastAsia="Times New Roman" w:hAnsi="Calibri" w:cs="Arial"/>
              </w:rPr>
              <w:t xml:space="preserve">Demonstrated ability to prepare clear, accurate, </w:t>
            </w:r>
            <w:r w:rsidR="00AD44A7">
              <w:rPr>
                <w:rFonts w:ascii="Calibri" w:eastAsia="Times New Roman" w:hAnsi="Calibri" w:cs="Arial"/>
              </w:rPr>
              <w:t xml:space="preserve">and </w:t>
            </w:r>
            <w:r w:rsidRPr="00583276">
              <w:rPr>
                <w:rFonts w:ascii="Calibri" w:eastAsia="Times New Roman" w:hAnsi="Calibri" w:cs="Arial"/>
              </w:rPr>
              <w:t xml:space="preserve">well-organized financial reports </w:t>
            </w:r>
          </w:p>
          <w:p w:rsidR="001D517E" w:rsidRPr="00425D68" w:rsidRDefault="001D517E" w:rsidP="00EA6E05">
            <w:pPr>
              <w:spacing w:after="120"/>
            </w:pPr>
          </w:p>
        </w:tc>
      </w:tr>
    </w:tbl>
    <w:p w:rsidR="00205F7F" w:rsidRPr="00205F7F" w:rsidRDefault="00205F7F" w:rsidP="00205F7F">
      <w:pPr>
        <w:jc w:val="both"/>
        <w:rPr>
          <w:b/>
          <w:sz w:val="24"/>
          <w:szCs w:val="24"/>
        </w:rPr>
      </w:pPr>
    </w:p>
    <w:p w:rsidR="00203C1D" w:rsidRDefault="00205F7F" w:rsidP="00203C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Knowledge, Skills &amp; Abilities: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205F7F" w:rsidTr="009A5171">
        <w:tc>
          <w:tcPr>
            <w:tcW w:w="107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C3886" w:rsidRDefault="00CC3886" w:rsidP="00CC3886">
            <w:pPr>
              <w:rPr>
                <w:sz w:val="24"/>
                <w:szCs w:val="24"/>
              </w:rPr>
            </w:pPr>
            <w:r w:rsidRPr="0087717F">
              <w:rPr>
                <w:b/>
                <w:sz w:val="24"/>
                <w:szCs w:val="24"/>
              </w:rPr>
              <w:t>Strong Communication Skills:</w:t>
            </w:r>
            <w:r w:rsidR="0045556B">
              <w:rPr>
                <w:sz w:val="24"/>
                <w:szCs w:val="24"/>
              </w:rPr>
              <w:t xml:space="preserve">  Position r</w:t>
            </w:r>
            <w:r>
              <w:rPr>
                <w:sz w:val="24"/>
                <w:szCs w:val="24"/>
              </w:rPr>
              <w:t>equires strong written and verbal communication skills.  Must be able to</w:t>
            </w:r>
            <w:r w:rsidR="0078049A">
              <w:rPr>
                <w:sz w:val="24"/>
                <w:szCs w:val="24"/>
              </w:rPr>
              <w:t xml:space="preserve"> articulate complex matters in a clear, </w:t>
            </w:r>
            <w:r>
              <w:rPr>
                <w:sz w:val="24"/>
                <w:szCs w:val="24"/>
              </w:rPr>
              <w:t xml:space="preserve">concise </w:t>
            </w:r>
            <w:r w:rsidR="0078049A">
              <w:rPr>
                <w:sz w:val="24"/>
                <w:szCs w:val="24"/>
              </w:rPr>
              <w:t xml:space="preserve">and relevant </w:t>
            </w:r>
            <w:r>
              <w:rPr>
                <w:sz w:val="24"/>
                <w:szCs w:val="24"/>
              </w:rPr>
              <w:t xml:space="preserve">manner.  </w:t>
            </w:r>
            <w:r w:rsidR="00052118">
              <w:rPr>
                <w:sz w:val="24"/>
                <w:szCs w:val="24"/>
              </w:rPr>
              <w:t xml:space="preserve">Will clearly communicate outcomes of the financial </w:t>
            </w:r>
            <w:r w:rsidR="006E334F">
              <w:rPr>
                <w:sz w:val="24"/>
                <w:szCs w:val="24"/>
              </w:rPr>
              <w:t>analysis</w:t>
            </w:r>
            <w:r w:rsidR="00052118">
              <w:rPr>
                <w:sz w:val="24"/>
                <w:szCs w:val="24"/>
              </w:rPr>
              <w:t xml:space="preserve"> to support the proposed disposition plans and be prepared to share those plans with GPs, investors and other stakeholder.  Required technical skills include </w:t>
            </w:r>
            <w:r w:rsidR="0078049A">
              <w:rPr>
                <w:sz w:val="24"/>
                <w:szCs w:val="24"/>
              </w:rPr>
              <w:t xml:space="preserve">MS Excel, </w:t>
            </w:r>
            <w:r>
              <w:rPr>
                <w:sz w:val="24"/>
                <w:szCs w:val="24"/>
              </w:rPr>
              <w:t>MS Word</w:t>
            </w:r>
            <w:r w:rsidR="0078049A">
              <w:rPr>
                <w:sz w:val="24"/>
                <w:szCs w:val="24"/>
              </w:rPr>
              <w:t>, drafting</w:t>
            </w:r>
            <w:r>
              <w:rPr>
                <w:sz w:val="24"/>
                <w:szCs w:val="24"/>
              </w:rPr>
              <w:t xml:space="preserve"> </w:t>
            </w:r>
            <w:r w:rsidR="0078049A">
              <w:rPr>
                <w:sz w:val="24"/>
                <w:szCs w:val="24"/>
              </w:rPr>
              <w:t xml:space="preserve">memos, </w:t>
            </w:r>
            <w:r>
              <w:rPr>
                <w:sz w:val="24"/>
                <w:szCs w:val="24"/>
              </w:rPr>
              <w:t xml:space="preserve">and </w:t>
            </w:r>
            <w:r w:rsidR="006E334F">
              <w:rPr>
                <w:sz w:val="24"/>
                <w:szCs w:val="24"/>
              </w:rPr>
              <w:t xml:space="preserve">clearly </w:t>
            </w:r>
            <w:r w:rsidR="0078049A">
              <w:rPr>
                <w:sz w:val="24"/>
                <w:szCs w:val="24"/>
              </w:rPr>
              <w:t xml:space="preserve">organizing ideas in </w:t>
            </w:r>
            <w:r>
              <w:rPr>
                <w:sz w:val="24"/>
                <w:szCs w:val="24"/>
              </w:rPr>
              <w:t>MS PowerPoint.</w:t>
            </w:r>
          </w:p>
          <w:p w:rsidR="0083295E" w:rsidRDefault="0083295E" w:rsidP="00CC3886">
            <w:pPr>
              <w:rPr>
                <w:sz w:val="24"/>
                <w:szCs w:val="24"/>
              </w:rPr>
            </w:pPr>
          </w:p>
          <w:p w:rsidR="00205F7F" w:rsidRPr="007F6F46" w:rsidRDefault="0083295E" w:rsidP="007F6F46">
            <w:pPr>
              <w:rPr>
                <w:sz w:val="24"/>
                <w:szCs w:val="24"/>
              </w:rPr>
            </w:pPr>
            <w:r w:rsidRPr="0083295E">
              <w:rPr>
                <w:b/>
                <w:sz w:val="24"/>
                <w:szCs w:val="24"/>
              </w:rPr>
              <w:t xml:space="preserve">Organized with Strong Work Ethic:  </w:t>
            </w:r>
            <w:r>
              <w:rPr>
                <w:sz w:val="24"/>
                <w:szCs w:val="24"/>
              </w:rPr>
              <w:t xml:space="preserve">To be successful, one must be </w:t>
            </w:r>
            <w:r w:rsidR="00160BC6">
              <w:rPr>
                <w:sz w:val="24"/>
                <w:szCs w:val="24"/>
              </w:rPr>
              <w:t>highly organized;</w:t>
            </w:r>
            <w:r>
              <w:rPr>
                <w:sz w:val="24"/>
                <w:szCs w:val="24"/>
              </w:rPr>
              <w:t xml:space="preserve"> be highly productive</w:t>
            </w:r>
            <w:r w:rsidR="00160B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78049A">
              <w:rPr>
                <w:sz w:val="24"/>
                <w:szCs w:val="24"/>
              </w:rPr>
              <w:t>be able to work independently (but within the context of a team)</w:t>
            </w:r>
            <w:r>
              <w:rPr>
                <w:sz w:val="24"/>
                <w:szCs w:val="24"/>
              </w:rPr>
              <w:t xml:space="preserve">.  Maintaining high </w:t>
            </w:r>
            <w:r w:rsidR="00160BC6">
              <w:rPr>
                <w:sz w:val="24"/>
                <w:szCs w:val="24"/>
              </w:rPr>
              <w:t xml:space="preserve">quality </w:t>
            </w:r>
            <w:r>
              <w:rPr>
                <w:sz w:val="24"/>
                <w:szCs w:val="24"/>
              </w:rPr>
              <w:t>standards with work produc</w:t>
            </w:r>
            <w:r w:rsidR="00160BC6">
              <w:rPr>
                <w:sz w:val="24"/>
                <w:szCs w:val="24"/>
              </w:rPr>
              <w:t>t is required, despite the fast-</w:t>
            </w:r>
            <w:r w:rsidR="007E467B">
              <w:rPr>
                <w:sz w:val="24"/>
                <w:szCs w:val="24"/>
              </w:rPr>
              <w:t>pace</w:t>
            </w:r>
            <w:r>
              <w:rPr>
                <w:sz w:val="24"/>
                <w:szCs w:val="24"/>
              </w:rPr>
              <w:t xml:space="preserve"> and high volume of work performed. </w:t>
            </w:r>
            <w:r w:rsidR="0078049A">
              <w:rPr>
                <w:sz w:val="24"/>
                <w:szCs w:val="24"/>
              </w:rPr>
              <w:t>Must be able to prioritize duties, follow-through and meet deadlines.</w:t>
            </w:r>
          </w:p>
          <w:p w:rsidR="003D6CDC" w:rsidRDefault="003D6CDC" w:rsidP="00203C1D">
            <w:pPr>
              <w:rPr>
                <w:b/>
                <w:sz w:val="24"/>
                <w:szCs w:val="24"/>
              </w:rPr>
            </w:pPr>
          </w:p>
          <w:p w:rsidR="00205F7F" w:rsidRPr="00160BC6" w:rsidRDefault="00EC77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Commitment to Ongoing Professional Growth:  </w:t>
            </w:r>
            <w:r>
              <w:rPr>
                <w:sz w:val="24"/>
                <w:szCs w:val="24"/>
              </w:rPr>
              <w:t xml:space="preserve">The successful candidate will </w:t>
            </w:r>
            <w:r w:rsidR="0083295E">
              <w:rPr>
                <w:sz w:val="24"/>
                <w:szCs w:val="24"/>
              </w:rPr>
              <w:t>embrace the opportunity to continually grow and push oneself to continuously improve.</w:t>
            </w:r>
          </w:p>
        </w:tc>
      </w:tr>
    </w:tbl>
    <w:p w:rsidR="00205F7F" w:rsidRDefault="00205F7F" w:rsidP="00203C1D">
      <w:pPr>
        <w:rPr>
          <w:b/>
          <w:sz w:val="24"/>
          <w:szCs w:val="24"/>
        </w:rPr>
      </w:pPr>
    </w:p>
    <w:p w:rsidR="00B02D38" w:rsidRDefault="00B02D38" w:rsidP="00B02D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About </w:t>
      </w:r>
      <w:r w:rsidRPr="00015442">
        <w:rPr>
          <w:b/>
          <w:sz w:val="24"/>
          <w:szCs w:val="24"/>
        </w:rPr>
        <w:t xml:space="preserve">Ohio Capital </w:t>
      </w:r>
      <w:r w:rsidR="0063459D">
        <w:rPr>
          <w:b/>
          <w:sz w:val="24"/>
          <w:szCs w:val="24"/>
        </w:rPr>
        <w:t xml:space="preserve">Finance </w:t>
      </w:r>
      <w:r w:rsidRPr="00015442">
        <w:rPr>
          <w:b/>
          <w:sz w:val="24"/>
          <w:szCs w:val="24"/>
        </w:rPr>
        <w:t>Corporation</w:t>
      </w:r>
      <w:r>
        <w:rPr>
          <w:b/>
          <w:sz w:val="24"/>
          <w:szCs w:val="24"/>
        </w:rPr>
        <w:t>:</w:t>
      </w:r>
    </w:p>
    <w:p w:rsidR="00015442" w:rsidRDefault="0063459D" w:rsidP="00203C1D">
      <w:pPr>
        <w:rPr>
          <w:sz w:val="24"/>
          <w:szCs w:val="24"/>
        </w:rPr>
      </w:pPr>
      <w:r>
        <w:rPr>
          <w:sz w:val="24"/>
          <w:szCs w:val="24"/>
        </w:rPr>
        <w:t>Ohio Capital Finance Corporation is a nonprofit Community Development Financial Institution (CDFI) located in Columbus Ohio.  With total asset</w:t>
      </w:r>
      <w:r w:rsidR="00EA6E05">
        <w:rPr>
          <w:sz w:val="24"/>
          <w:szCs w:val="24"/>
        </w:rPr>
        <w:t>s</w:t>
      </w:r>
      <w:r>
        <w:rPr>
          <w:sz w:val="24"/>
          <w:szCs w:val="24"/>
        </w:rPr>
        <w:t xml:space="preserve"> under management of over $1</w:t>
      </w:r>
      <w:r w:rsidR="00EA6E05">
        <w:rPr>
          <w:sz w:val="24"/>
          <w:szCs w:val="24"/>
        </w:rPr>
        <w:t>00 million</w:t>
      </w:r>
      <w:r>
        <w:rPr>
          <w:sz w:val="24"/>
          <w:szCs w:val="24"/>
        </w:rPr>
        <w:t xml:space="preserve">, OCFC provides loan products </w:t>
      </w:r>
      <w:r w:rsidR="00EA6E05">
        <w:rPr>
          <w:sz w:val="24"/>
          <w:szCs w:val="24"/>
        </w:rPr>
        <w:t xml:space="preserve">and services </w:t>
      </w:r>
      <w:r>
        <w:rPr>
          <w:sz w:val="24"/>
          <w:szCs w:val="24"/>
        </w:rPr>
        <w:t xml:space="preserve">to assist in </w:t>
      </w:r>
      <w:r w:rsidR="00015442" w:rsidRPr="00015442">
        <w:rPr>
          <w:b/>
          <w:i/>
          <w:sz w:val="24"/>
          <w:szCs w:val="24"/>
        </w:rPr>
        <w:t>the production, rehabilitation and preservation of affordable housing</w:t>
      </w:r>
      <w:r>
        <w:rPr>
          <w:b/>
          <w:i/>
          <w:sz w:val="24"/>
          <w:szCs w:val="24"/>
        </w:rPr>
        <w:t xml:space="preserve"> and community Development.</w:t>
      </w:r>
      <w:r w:rsidR="00015442">
        <w:rPr>
          <w:i/>
          <w:sz w:val="24"/>
          <w:szCs w:val="24"/>
        </w:rPr>
        <w:t xml:space="preserve">  </w:t>
      </w:r>
      <w:r w:rsidR="00015442" w:rsidRPr="00015442">
        <w:rPr>
          <w:sz w:val="24"/>
          <w:szCs w:val="24"/>
        </w:rPr>
        <w:t>Our mission</w:t>
      </w:r>
      <w:r w:rsidR="00015442">
        <w:rPr>
          <w:i/>
          <w:sz w:val="24"/>
          <w:szCs w:val="24"/>
        </w:rPr>
        <w:t xml:space="preserve"> </w:t>
      </w:r>
      <w:r w:rsidR="00015442">
        <w:rPr>
          <w:sz w:val="24"/>
          <w:szCs w:val="24"/>
        </w:rPr>
        <w:t xml:space="preserve">is at the heart of everything we do.  Our core values are our building blocks and foundation.  When we live our values of:  </w:t>
      </w:r>
      <w:r w:rsidR="00015442">
        <w:rPr>
          <w:b/>
          <w:sz w:val="24"/>
          <w:szCs w:val="24"/>
        </w:rPr>
        <w:t>C</w:t>
      </w:r>
      <w:r w:rsidR="00015442">
        <w:rPr>
          <w:sz w:val="24"/>
          <w:szCs w:val="24"/>
        </w:rPr>
        <w:t xml:space="preserve">ollaboration &amp; </w:t>
      </w:r>
      <w:r w:rsidR="00015442" w:rsidRPr="00015442">
        <w:rPr>
          <w:b/>
          <w:sz w:val="24"/>
          <w:szCs w:val="24"/>
        </w:rPr>
        <w:t>C</w:t>
      </w:r>
      <w:r w:rsidR="00015442">
        <w:rPr>
          <w:sz w:val="24"/>
          <w:szCs w:val="24"/>
        </w:rPr>
        <w:t xml:space="preserve">ommunication, </w:t>
      </w:r>
      <w:r w:rsidR="00015442">
        <w:rPr>
          <w:b/>
          <w:sz w:val="24"/>
          <w:szCs w:val="24"/>
        </w:rPr>
        <w:t>R</w:t>
      </w:r>
      <w:r w:rsidR="00015442">
        <w:rPr>
          <w:sz w:val="24"/>
          <w:szCs w:val="24"/>
        </w:rPr>
        <w:t xml:space="preserve">espect, </w:t>
      </w:r>
      <w:r w:rsidR="00015442">
        <w:rPr>
          <w:b/>
          <w:sz w:val="24"/>
          <w:szCs w:val="24"/>
        </w:rPr>
        <w:t>E</w:t>
      </w:r>
      <w:r w:rsidR="00015442">
        <w:rPr>
          <w:sz w:val="24"/>
          <w:szCs w:val="24"/>
        </w:rPr>
        <w:t xml:space="preserve">xpertise, </w:t>
      </w:r>
      <w:r w:rsidR="00015442">
        <w:rPr>
          <w:b/>
          <w:sz w:val="24"/>
          <w:szCs w:val="24"/>
        </w:rPr>
        <w:t>A</w:t>
      </w:r>
      <w:r w:rsidR="00015442">
        <w:rPr>
          <w:sz w:val="24"/>
          <w:szCs w:val="24"/>
        </w:rPr>
        <w:t xml:space="preserve">ccountability, </w:t>
      </w:r>
      <w:r w:rsidR="00015442">
        <w:rPr>
          <w:b/>
          <w:sz w:val="24"/>
          <w:szCs w:val="24"/>
        </w:rPr>
        <w:t>T</w:t>
      </w:r>
      <w:r w:rsidR="00015442">
        <w:rPr>
          <w:sz w:val="24"/>
          <w:szCs w:val="24"/>
        </w:rPr>
        <w:t xml:space="preserve">rust, </w:t>
      </w:r>
      <w:r w:rsidR="00015442">
        <w:rPr>
          <w:b/>
          <w:sz w:val="24"/>
          <w:szCs w:val="24"/>
        </w:rPr>
        <w:t>I</w:t>
      </w:r>
      <w:r w:rsidR="00015442">
        <w:rPr>
          <w:sz w:val="24"/>
          <w:szCs w:val="24"/>
        </w:rPr>
        <w:t>nnovation, I</w:t>
      </w:r>
      <w:r w:rsidR="00015442">
        <w:rPr>
          <w:b/>
          <w:sz w:val="24"/>
          <w:szCs w:val="24"/>
        </w:rPr>
        <w:t>n</w:t>
      </w:r>
      <w:r w:rsidR="00015442">
        <w:rPr>
          <w:sz w:val="24"/>
          <w:szCs w:val="24"/>
        </w:rPr>
        <w:t xml:space="preserve">clusion &amp; </w:t>
      </w:r>
      <w:r w:rsidR="00015442">
        <w:rPr>
          <w:b/>
          <w:sz w:val="24"/>
          <w:szCs w:val="24"/>
        </w:rPr>
        <w:t>G</w:t>
      </w:r>
      <w:r w:rsidR="00015442">
        <w:rPr>
          <w:sz w:val="24"/>
          <w:szCs w:val="24"/>
        </w:rPr>
        <w:t xml:space="preserve">rowth, we are </w:t>
      </w:r>
      <w:r w:rsidR="00015442" w:rsidRPr="00015442">
        <w:rPr>
          <w:b/>
          <w:sz w:val="24"/>
          <w:szCs w:val="24"/>
        </w:rPr>
        <w:t>CREATING</w:t>
      </w:r>
      <w:r w:rsidR="00015442">
        <w:rPr>
          <w:sz w:val="24"/>
          <w:szCs w:val="24"/>
        </w:rPr>
        <w:t xml:space="preserve"> our future success.  </w:t>
      </w:r>
      <w:r w:rsidR="00525904">
        <w:rPr>
          <w:sz w:val="24"/>
          <w:szCs w:val="24"/>
        </w:rPr>
        <w:t>Ideal candidates will be passionate about our mission and exhibit our core values with a commitment to continuous improvement and growth.</w:t>
      </w:r>
    </w:p>
    <w:p w:rsidR="0063459D" w:rsidRDefault="0063459D" w:rsidP="00203C1D">
      <w:pPr>
        <w:rPr>
          <w:sz w:val="24"/>
          <w:szCs w:val="24"/>
        </w:rPr>
      </w:pPr>
      <w:r>
        <w:rPr>
          <w:sz w:val="24"/>
          <w:szCs w:val="24"/>
        </w:rPr>
        <w:t xml:space="preserve">OCFC is the lending affiliate of </w:t>
      </w:r>
      <w:r w:rsidRPr="00B02D38">
        <w:rPr>
          <w:sz w:val="24"/>
          <w:szCs w:val="24"/>
        </w:rPr>
        <w:t>Ohio Capital Corporation for Housing</w:t>
      </w:r>
      <w:r w:rsidR="00EA6E05">
        <w:rPr>
          <w:sz w:val="24"/>
          <w:szCs w:val="24"/>
        </w:rPr>
        <w:t xml:space="preserve">, </w:t>
      </w:r>
      <w:r w:rsidR="00EA6E05" w:rsidRPr="00EA6E05">
        <w:rPr>
          <w:sz w:val="24"/>
          <w:szCs w:val="24"/>
        </w:rPr>
        <w:t>an independent, mission-driven nonprofit corporation based in Columbus, Ohio, that works with private and public developers to create affordable housing opportunities. Since its inception, OCCH has raised over $4.25 billion in private capital and invested in over 46,500 units of affordable housing in over 800 developments</w:t>
      </w:r>
    </w:p>
    <w:p w:rsidR="0063459D" w:rsidRPr="00015442" w:rsidRDefault="0063459D" w:rsidP="00203C1D">
      <w:pPr>
        <w:rPr>
          <w:sz w:val="24"/>
          <w:szCs w:val="24"/>
        </w:rPr>
      </w:pPr>
    </w:p>
    <w:sectPr w:rsidR="0063459D" w:rsidRPr="00015442" w:rsidSect="007F5351">
      <w:headerReference w:type="default" r:id="rId8"/>
      <w:footerReference w:type="default" r:id="rId9"/>
      <w:pgSz w:w="12240" w:h="15840"/>
      <w:pgMar w:top="2070" w:right="720" w:bottom="45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4E" w:rsidRDefault="001F554E" w:rsidP="003E725B">
      <w:pPr>
        <w:spacing w:after="0" w:line="240" w:lineRule="auto"/>
      </w:pPr>
      <w:r>
        <w:separator/>
      </w:r>
    </w:p>
  </w:endnote>
  <w:endnote w:type="continuationSeparator" w:id="0">
    <w:p w:rsidR="001F554E" w:rsidRDefault="001F554E" w:rsidP="003E725B">
      <w:pPr>
        <w:spacing w:after="0" w:line="240" w:lineRule="auto"/>
      </w:pPr>
      <w:r>
        <w:continuationSeparator/>
      </w:r>
    </w:p>
  </w:endnote>
  <w:endnote w:type="continuationNotice" w:id="1">
    <w:p w:rsidR="001F554E" w:rsidRDefault="001F55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624781"/>
      <w:docPartObj>
        <w:docPartGallery w:val="Page Numbers (Bottom of Page)"/>
        <w:docPartUnique/>
      </w:docPartObj>
    </w:sdtPr>
    <w:sdtEndPr/>
    <w:sdtContent>
      <w:sdt>
        <w:sdtPr>
          <w:id w:val="1121731105"/>
          <w:docPartObj>
            <w:docPartGallery w:val="Page Numbers (Top of Page)"/>
            <w:docPartUnique/>
          </w:docPartObj>
        </w:sdtPr>
        <w:sdtEndPr/>
        <w:sdtContent>
          <w:p w:rsidR="007F6F46" w:rsidRDefault="007F6F46" w:rsidP="007F6F46">
            <w:pPr>
              <w:pStyle w:val="Foo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3597"/>
              <w:gridCol w:w="3597"/>
            </w:tblGrid>
            <w:tr w:rsidR="00B04EFE" w:rsidTr="00B04EFE">
              <w:trPr>
                <w:trHeight w:val="77"/>
              </w:trPr>
              <w:tc>
                <w:tcPr>
                  <w:tcW w:w="3596" w:type="dxa"/>
                </w:tcPr>
                <w:p w:rsidR="00B04EFE" w:rsidRDefault="00B04EFE" w:rsidP="00DD2FA3">
                  <w:pPr>
                    <w:pStyle w:val="Footer"/>
                  </w:pPr>
                  <w:r w:rsidRPr="000A7D95">
                    <w:rPr>
                      <w:sz w:val="18"/>
                    </w:rPr>
                    <w:t xml:space="preserve">Revised </w:t>
                  </w:r>
                  <w:r w:rsidR="00EF2E65">
                    <w:rPr>
                      <w:sz w:val="18"/>
                    </w:rPr>
                    <w:t>1</w:t>
                  </w:r>
                  <w:r w:rsidRPr="000A7D95">
                    <w:rPr>
                      <w:sz w:val="18"/>
                    </w:rPr>
                    <w:t>/201</w:t>
                  </w:r>
                  <w:r w:rsidR="00DD2FA3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597" w:type="dxa"/>
                </w:tcPr>
                <w:p w:rsidR="00B04EFE" w:rsidRDefault="00B04EFE">
                  <w:pPr>
                    <w:pStyle w:val="Footer"/>
                    <w:jc w:val="center"/>
                  </w:pPr>
                </w:p>
              </w:tc>
              <w:tc>
                <w:tcPr>
                  <w:tcW w:w="3597" w:type="dxa"/>
                </w:tcPr>
                <w:p w:rsidR="00B04EFE" w:rsidRDefault="00B04EFE" w:rsidP="00B04EFE">
                  <w:pPr>
                    <w:pStyle w:val="Footer"/>
                    <w:jc w:val="right"/>
                  </w:pPr>
                  <w:r w:rsidRPr="003E725B">
                    <w:rPr>
                      <w:sz w:val="18"/>
                    </w:rPr>
                    <w:t xml:space="preserve">Page 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begin"/>
                  </w:r>
                  <w:r w:rsidRPr="003E725B">
                    <w:rPr>
                      <w:b/>
                      <w:bCs/>
                      <w:sz w:val="18"/>
                    </w:rPr>
                    <w:instrText xml:space="preserve"> PAGE </w:instrTex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separate"/>
                  </w:r>
                  <w:r w:rsidR="004412AA">
                    <w:rPr>
                      <w:b/>
                      <w:bCs/>
                      <w:noProof/>
                      <w:sz w:val="18"/>
                    </w:rPr>
                    <w:t>3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end"/>
                  </w:r>
                  <w:r w:rsidRPr="003E725B">
                    <w:rPr>
                      <w:sz w:val="18"/>
                    </w:rPr>
                    <w:t xml:space="preserve"> of 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begin"/>
                  </w:r>
                  <w:r w:rsidRPr="003E725B">
                    <w:rPr>
                      <w:b/>
                      <w:bCs/>
                      <w:sz w:val="18"/>
                    </w:rPr>
                    <w:instrText xml:space="preserve"> NUMPAGES  </w:instrTex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separate"/>
                  </w:r>
                  <w:r w:rsidR="004412AA">
                    <w:rPr>
                      <w:b/>
                      <w:bCs/>
                      <w:noProof/>
                      <w:sz w:val="18"/>
                    </w:rPr>
                    <w:t>3</w:t>
                  </w:r>
                  <w:r w:rsidRPr="003E725B">
                    <w:rPr>
                      <w:b/>
                      <w:bCs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:rsidR="003E725B" w:rsidRDefault="001F554E" w:rsidP="000A7D95">
            <w:pPr>
              <w:pStyle w:val="Footer"/>
              <w:tabs>
                <w:tab w:val="left" w:pos="2640"/>
                <w:tab w:val="center" w:pos="5400"/>
              </w:tabs>
            </w:pPr>
          </w:p>
        </w:sdtContent>
      </w:sdt>
    </w:sdtContent>
  </w:sdt>
  <w:p w:rsidR="003E725B" w:rsidRDefault="003E725B" w:rsidP="003E72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4E" w:rsidRDefault="001F554E" w:rsidP="003E725B">
      <w:pPr>
        <w:spacing w:after="0" w:line="240" w:lineRule="auto"/>
      </w:pPr>
      <w:r>
        <w:separator/>
      </w:r>
    </w:p>
  </w:footnote>
  <w:footnote w:type="continuationSeparator" w:id="0">
    <w:p w:rsidR="001F554E" w:rsidRDefault="001F554E" w:rsidP="003E725B">
      <w:pPr>
        <w:spacing w:after="0" w:line="240" w:lineRule="auto"/>
      </w:pPr>
      <w:r>
        <w:continuationSeparator/>
      </w:r>
    </w:p>
  </w:footnote>
  <w:footnote w:type="continuationNotice" w:id="1">
    <w:p w:rsidR="001F554E" w:rsidRDefault="001F55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E725B" w:rsidRPr="000A7D95" w:rsidTr="000A7D95">
      <w:trPr>
        <w:trHeight w:val="900"/>
      </w:trPr>
      <w:tc>
        <w:tcPr>
          <w:tcW w:w="3596" w:type="dxa"/>
        </w:tcPr>
        <w:p w:rsidR="003E725B" w:rsidRDefault="00DD2FA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1F48A1" wp14:editId="5F31FB5D">
                <wp:simplePos x="0" y="0"/>
                <wp:positionH relativeFrom="column">
                  <wp:posOffset>149529</wp:posOffset>
                </wp:positionH>
                <wp:positionV relativeFrom="paragraph">
                  <wp:posOffset>26035</wp:posOffset>
                </wp:positionV>
                <wp:extent cx="1124712" cy="512064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712" cy="5120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97" w:type="dxa"/>
          <w:vAlign w:val="center"/>
        </w:tcPr>
        <w:p w:rsidR="003E725B" w:rsidRPr="003E725B" w:rsidRDefault="00FB1D0D" w:rsidP="003E725B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Job Description</w:t>
          </w:r>
        </w:p>
      </w:tc>
      <w:tc>
        <w:tcPr>
          <w:tcW w:w="3597" w:type="dxa"/>
          <w:vAlign w:val="center"/>
        </w:tcPr>
        <w:p w:rsidR="003E725B" w:rsidRPr="000A7D95" w:rsidRDefault="003E725B" w:rsidP="000A7D95">
          <w:pPr>
            <w:pStyle w:val="Header"/>
            <w:jc w:val="right"/>
            <w:rPr>
              <w:sz w:val="18"/>
            </w:rPr>
          </w:pPr>
        </w:p>
      </w:tc>
    </w:tr>
  </w:tbl>
  <w:p w:rsidR="003E725B" w:rsidRDefault="003E7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021B"/>
    <w:multiLevelType w:val="hybridMultilevel"/>
    <w:tmpl w:val="FFD66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6971E0"/>
    <w:multiLevelType w:val="hybridMultilevel"/>
    <w:tmpl w:val="EC82E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D"/>
    <w:rsid w:val="00002595"/>
    <w:rsid w:val="00002D67"/>
    <w:rsid w:val="00012830"/>
    <w:rsid w:val="00015442"/>
    <w:rsid w:val="00052118"/>
    <w:rsid w:val="00077152"/>
    <w:rsid w:val="0008768C"/>
    <w:rsid w:val="00097498"/>
    <w:rsid w:val="000A7D95"/>
    <w:rsid w:val="00117C72"/>
    <w:rsid w:val="001235B6"/>
    <w:rsid w:val="00160BC6"/>
    <w:rsid w:val="001974A3"/>
    <w:rsid w:val="001A3ED8"/>
    <w:rsid w:val="001B3C63"/>
    <w:rsid w:val="001B568F"/>
    <w:rsid w:val="001D517E"/>
    <w:rsid w:val="001E4475"/>
    <w:rsid w:val="001F554E"/>
    <w:rsid w:val="00203C1D"/>
    <w:rsid w:val="00205F7F"/>
    <w:rsid w:val="002073B9"/>
    <w:rsid w:val="0023363E"/>
    <w:rsid w:val="002415C5"/>
    <w:rsid w:val="002758D0"/>
    <w:rsid w:val="002C2C14"/>
    <w:rsid w:val="002F5F33"/>
    <w:rsid w:val="00335896"/>
    <w:rsid w:val="003375BA"/>
    <w:rsid w:val="003468BC"/>
    <w:rsid w:val="00351ECF"/>
    <w:rsid w:val="00382C63"/>
    <w:rsid w:val="003B6C81"/>
    <w:rsid w:val="003D6CDC"/>
    <w:rsid w:val="003E725B"/>
    <w:rsid w:val="003F2CA4"/>
    <w:rsid w:val="00425D68"/>
    <w:rsid w:val="004412AA"/>
    <w:rsid w:val="00443A8C"/>
    <w:rsid w:val="0045556B"/>
    <w:rsid w:val="00475068"/>
    <w:rsid w:val="004C04C7"/>
    <w:rsid w:val="00525904"/>
    <w:rsid w:val="00566E7C"/>
    <w:rsid w:val="00583276"/>
    <w:rsid w:val="005873E0"/>
    <w:rsid w:val="005C080C"/>
    <w:rsid w:val="0060280D"/>
    <w:rsid w:val="00632BEC"/>
    <w:rsid w:val="0063459D"/>
    <w:rsid w:val="00642B8C"/>
    <w:rsid w:val="00653375"/>
    <w:rsid w:val="00672449"/>
    <w:rsid w:val="006C6C89"/>
    <w:rsid w:val="006E334F"/>
    <w:rsid w:val="00740568"/>
    <w:rsid w:val="00752117"/>
    <w:rsid w:val="0078049A"/>
    <w:rsid w:val="00794A03"/>
    <w:rsid w:val="007C5097"/>
    <w:rsid w:val="007E467B"/>
    <w:rsid w:val="007F5351"/>
    <w:rsid w:val="007F6F46"/>
    <w:rsid w:val="00816C97"/>
    <w:rsid w:val="008277E2"/>
    <w:rsid w:val="0083295E"/>
    <w:rsid w:val="0087717F"/>
    <w:rsid w:val="008E6111"/>
    <w:rsid w:val="009444B7"/>
    <w:rsid w:val="009A5171"/>
    <w:rsid w:val="00A251AF"/>
    <w:rsid w:val="00A46BAA"/>
    <w:rsid w:val="00AD2BD1"/>
    <w:rsid w:val="00AD44A7"/>
    <w:rsid w:val="00AF688E"/>
    <w:rsid w:val="00B0153B"/>
    <w:rsid w:val="00B02D38"/>
    <w:rsid w:val="00B04EFE"/>
    <w:rsid w:val="00B60C0E"/>
    <w:rsid w:val="00B76965"/>
    <w:rsid w:val="00B82F2A"/>
    <w:rsid w:val="00BB3973"/>
    <w:rsid w:val="00BB709A"/>
    <w:rsid w:val="00BF3322"/>
    <w:rsid w:val="00C969DC"/>
    <w:rsid w:val="00CA12E2"/>
    <w:rsid w:val="00CB09B5"/>
    <w:rsid w:val="00CB527B"/>
    <w:rsid w:val="00CC3886"/>
    <w:rsid w:val="00CD41AC"/>
    <w:rsid w:val="00D463B8"/>
    <w:rsid w:val="00D62DC4"/>
    <w:rsid w:val="00D64D94"/>
    <w:rsid w:val="00DD2FA3"/>
    <w:rsid w:val="00DF361F"/>
    <w:rsid w:val="00DF681A"/>
    <w:rsid w:val="00E01656"/>
    <w:rsid w:val="00E45A27"/>
    <w:rsid w:val="00E726C0"/>
    <w:rsid w:val="00EA29B6"/>
    <w:rsid w:val="00EA6E05"/>
    <w:rsid w:val="00EA7A58"/>
    <w:rsid w:val="00EC77AB"/>
    <w:rsid w:val="00EF2E65"/>
    <w:rsid w:val="00EF51E6"/>
    <w:rsid w:val="00F06C3E"/>
    <w:rsid w:val="00FB1D0D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2A50B-5539-402B-B632-25099802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5B"/>
  </w:style>
  <w:style w:type="paragraph" w:styleId="Footer">
    <w:name w:val="footer"/>
    <w:basedOn w:val="Normal"/>
    <w:link w:val="FooterChar"/>
    <w:uiPriority w:val="99"/>
    <w:unhideWhenUsed/>
    <w:rsid w:val="003E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5B"/>
  </w:style>
  <w:style w:type="paragraph" w:styleId="ListParagraph">
    <w:name w:val="List Paragraph"/>
    <w:basedOn w:val="Normal"/>
    <w:uiPriority w:val="34"/>
    <w:qFormat/>
    <w:rsid w:val="009444B7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4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4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0C22-8615-47A6-9614-024FBFF0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Capital Corporation for Housing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Tallman</dc:creator>
  <cp:keywords/>
  <dc:description/>
  <cp:lastModifiedBy>Jonathan Welty</cp:lastModifiedBy>
  <cp:revision>2</cp:revision>
  <cp:lastPrinted>2019-01-18T17:19:00Z</cp:lastPrinted>
  <dcterms:created xsi:type="dcterms:W3CDTF">2019-01-27T14:16:00Z</dcterms:created>
  <dcterms:modified xsi:type="dcterms:W3CDTF">2019-01-27T14:16:00Z</dcterms:modified>
</cp:coreProperties>
</file>