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F16" w:rsidRPr="00262894" w:rsidRDefault="001C5F16" w:rsidP="001C5F16">
      <w:pPr>
        <w:jc w:val="center"/>
        <w:rPr>
          <w:b/>
        </w:rPr>
      </w:pPr>
      <w:r w:rsidRPr="00262894">
        <w:rPr>
          <w:b/>
        </w:rPr>
        <w:t>Position Profile</w:t>
      </w:r>
    </w:p>
    <w:p w:rsidR="001C5F16" w:rsidRPr="00262894" w:rsidRDefault="001C5F16" w:rsidP="001C5F16">
      <w:pPr>
        <w:jc w:val="center"/>
        <w:rPr>
          <w:b/>
        </w:rPr>
      </w:pPr>
    </w:p>
    <w:p w:rsidR="00BC3ABB" w:rsidRPr="00262894" w:rsidRDefault="001C5F16" w:rsidP="001C5F16">
      <w:pPr>
        <w:jc w:val="center"/>
        <w:rPr>
          <w:b/>
        </w:rPr>
      </w:pPr>
      <w:r w:rsidRPr="00262894">
        <w:rPr>
          <w:b/>
        </w:rPr>
        <w:t xml:space="preserve">Chief </w:t>
      </w:r>
      <w:r w:rsidR="009F303A">
        <w:rPr>
          <w:b/>
        </w:rPr>
        <w:t>Financial</w:t>
      </w:r>
      <w:r w:rsidRPr="00262894">
        <w:rPr>
          <w:b/>
        </w:rPr>
        <w:t xml:space="preserve"> Officer</w:t>
      </w:r>
    </w:p>
    <w:p w:rsidR="001C5F16" w:rsidRPr="00262894" w:rsidRDefault="009F303A" w:rsidP="001C5F16">
      <w:pPr>
        <w:jc w:val="center"/>
        <w:rPr>
          <w:b/>
        </w:rPr>
      </w:pPr>
      <w:r>
        <w:rPr>
          <w:b/>
        </w:rPr>
        <w:t>Community First Fund</w:t>
      </w:r>
    </w:p>
    <w:p w:rsidR="001C5F16" w:rsidRPr="00262894" w:rsidRDefault="009F303A" w:rsidP="001C5F16">
      <w:pPr>
        <w:jc w:val="center"/>
        <w:rPr>
          <w:b/>
        </w:rPr>
      </w:pPr>
      <w:r>
        <w:rPr>
          <w:b/>
        </w:rPr>
        <w:t>Lancaster, Pennsylvania</w:t>
      </w:r>
    </w:p>
    <w:p w:rsidR="001C5F16" w:rsidRPr="00262894" w:rsidRDefault="001C5F16" w:rsidP="001C5F16">
      <w:pPr>
        <w:jc w:val="center"/>
      </w:pPr>
    </w:p>
    <w:p w:rsidR="009F303A" w:rsidRDefault="009F303A" w:rsidP="001C5F16">
      <w:r>
        <w:t>Community First Fund</w:t>
      </w:r>
      <w:r w:rsidR="001C5F16" w:rsidRPr="00262894">
        <w:t xml:space="preserve"> of </w:t>
      </w:r>
      <w:r>
        <w:t>Lancaster, PA</w:t>
      </w:r>
      <w:r w:rsidR="001C5F16" w:rsidRPr="00262894">
        <w:t xml:space="preserve"> </w:t>
      </w:r>
      <w:r>
        <w:t>(C</w:t>
      </w:r>
      <w:r w:rsidR="00DF0A2E">
        <w:t>ommunity First</w:t>
      </w:r>
      <w:r w:rsidR="009F637D" w:rsidRPr="00262894">
        <w:t xml:space="preserve">) </w:t>
      </w:r>
      <w:r w:rsidR="001C5F16" w:rsidRPr="00262894">
        <w:t>is seeking a</w:t>
      </w:r>
      <w:r>
        <w:t xml:space="preserve">n experienced and forward-looking finance professional </w:t>
      </w:r>
      <w:r w:rsidR="001C5F16" w:rsidRPr="00262894">
        <w:t xml:space="preserve">to lead the </w:t>
      </w:r>
      <w:r>
        <w:t>financial planning activities of this</w:t>
      </w:r>
      <w:r w:rsidR="001C5F16" w:rsidRPr="00262894">
        <w:t xml:space="preserve"> </w:t>
      </w:r>
      <w:r>
        <w:t xml:space="preserve">growing </w:t>
      </w:r>
      <w:r w:rsidR="00DF0A2E">
        <w:t xml:space="preserve">commercial real estate and </w:t>
      </w:r>
      <w:r>
        <w:t>small business lending C</w:t>
      </w:r>
      <w:r w:rsidR="00DF0A2E">
        <w:t>ommunity Development Financial Institution (CDFI)</w:t>
      </w:r>
      <w:r>
        <w:t xml:space="preserve">. </w:t>
      </w:r>
      <w:r w:rsidR="001C5F16" w:rsidRPr="00262894">
        <w:t>The positio</w:t>
      </w:r>
      <w:r>
        <w:t xml:space="preserve">n offers an experienced executive </w:t>
      </w:r>
      <w:r w:rsidR="001C5F16" w:rsidRPr="00262894">
        <w:t xml:space="preserve">a great opportunity to </w:t>
      </w:r>
      <w:r>
        <w:t xml:space="preserve">make an impact on entrepreneurs and communities throughout SE Pennsylvania.  </w:t>
      </w:r>
    </w:p>
    <w:p w:rsidR="001C5F16" w:rsidRPr="00262894" w:rsidRDefault="001C5F16" w:rsidP="001C5F16">
      <w:pPr>
        <w:rPr>
          <w:b/>
        </w:rPr>
      </w:pPr>
      <w:r w:rsidRPr="00262894">
        <w:rPr>
          <w:b/>
        </w:rPr>
        <w:t>The Organization</w:t>
      </w:r>
    </w:p>
    <w:p w:rsidR="002F3968" w:rsidRDefault="00BC3AF6" w:rsidP="002F3968">
      <w:pPr>
        <w:spacing w:after="0"/>
        <w:jc w:val="both"/>
        <w:rPr>
          <w:rFonts w:cs="Arial"/>
          <w:color w:val="404040"/>
          <w:shd w:val="clear" w:color="auto" w:fill="FFFFFF"/>
        </w:rPr>
      </w:pPr>
      <w:r w:rsidRPr="00BC3AF6">
        <w:rPr>
          <w:rFonts w:cs="Arial"/>
          <w:color w:val="404040"/>
          <w:shd w:val="clear" w:color="auto" w:fill="FFFFFF"/>
        </w:rPr>
        <w:t>Community First Fund is recognized as one of the premier </w:t>
      </w:r>
      <w:r w:rsidR="00DF0A2E">
        <w:rPr>
          <w:rFonts w:cs="Arial"/>
          <w:color w:val="404040"/>
          <w:shd w:val="clear" w:color="auto" w:fill="FFFFFF"/>
        </w:rPr>
        <w:t>CDFIs</w:t>
      </w:r>
      <w:r w:rsidRPr="00BC3AF6">
        <w:rPr>
          <w:rFonts w:cs="Arial"/>
          <w:color w:val="404040"/>
          <w:shd w:val="clear" w:color="auto" w:fill="FFFFFF"/>
        </w:rPr>
        <w:t xml:space="preserve"> in central and eastern Pennsylvania.</w:t>
      </w:r>
      <w:r>
        <w:rPr>
          <w:rFonts w:cs="Arial"/>
          <w:color w:val="404040"/>
          <w:shd w:val="clear" w:color="auto" w:fill="FFFFFF"/>
        </w:rPr>
        <w:t xml:space="preserve">  </w:t>
      </w:r>
      <w:r w:rsidR="00DF0A2E">
        <w:rPr>
          <w:rFonts w:cs="Arial"/>
          <w:color w:val="404040"/>
          <w:shd w:val="clear" w:color="auto" w:fill="FFFFFF"/>
        </w:rPr>
        <w:t>Community First</w:t>
      </w:r>
      <w:r>
        <w:rPr>
          <w:rFonts w:cs="Arial"/>
          <w:color w:val="404040"/>
          <w:shd w:val="clear" w:color="auto" w:fill="FFFFFF"/>
        </w:rPr>
        <w:t xml:space="preserve"> </w:t>
      </w:r>
      <w:r w:rsidRPr="00BC3AF6">
        <w:rPr>
          <w:rFonts w:cs="Arial"/>
          <w:color w:val="404040"/>
          <w:shd w:val="clear" w:color="auto" w:fill="FFFFFF"/>
        </w:rPr>
        <w:t>creates sustainable prosperity for low wealth communities and individuals, especially Persons of Color and women, by aligning capital, knowledge and advocacy to advance business ownership, housing and</w:t>
      </w:r>
      <w:r w:rsidRPr="002D44B0">
        <w:rPr>
          <w:rFonts w:cs="Arial"/>
          <w:shd w:val="clear" w:color="auto" w:fill="FFFFFF"/>
        </w:rPr>
        <w:t> </w:t>
      </w:r>
      <w:hyperlink r:id="rId7" w:history="1">
        <w:r w:rsidRPr="002D44B0">
          <w:rPr>
            <w:rFonts w:cs="Arial"/>
            <w:bdr w:val="none" w:sz="0" w:space="0" w:color="auto" w:frame="1"/>
            <w:shd w:val="clear" w:color="auto" w:fill="FFFFFF"/>
          </w:rPr>
          <w:t>community development</w:t>
        </w:r>
      </w:hyperlink>
      <w:r w:rsidRPr="00BC3AF6">
        <w:rPr>
          <w:rFonts w:cs="Arial"/>
          <w:color w:val="404040"/>
          <w:shd w:val="clear" w:color="auto" w:fill="FFFFFF"/>
        </w:rPr>
        <w:t>.</w:t>
      </w:r>
      <w:r w:rsidR="00D93FA4">
        <w:rPr>
          <w:rFonts w:cs="Arial"/>
          <w:color w:val="404040"/>
          <w:shd w:val="clear" w:color="auto" w:fill="FFFFFF"/>
        </w:rPr>
        <w:t xml:space="preserve">  F</w:t>
      </w:r>
      <w:r>
        <w:rPr>
          <w:rFonts w:cs="Arial"/>
          <w:color w:val="404040"/>
          <w:shd w:val="clear" w:color="auto" w:fill="FFFFFF"/>
        </w:rPr>
        <w:t xml:space="preserve">or more than 25 years, </w:t>
      </w:r>
      <w:r w:rsidR="00DF0A2E">
        <w:rPr>
          <w:rFonts w:cs="Arial"/>
          <w:color w:val="404040"/>
          <w:shd w:val="clear" w:color="auto" w:fill="FFFFFF"/>
        </w:rPr>
        <w:t>Community First</w:t>
      </w:r>
      <w:r>
        <w:rPr>
          <w:rFonts w:cs="Arial"/>
          <w:color w:val="404040"/>
          <w:shd w:val="clear" w:color="auto" w:fill="FFFFFF"/>
        </w:rPr>
        <w:t xml:space="preserve"> has sought to create positive change in communities where capital is not usually available by providing entrepreneurs with access to business development loans for projects that generate jobs, create affordable housing and help to revitalize communities</w:t>
      </w:r>
      <w:r w:rsidR="00D8285E">
        <w:rPr>
          <w:rFonts w:cs="Arial"/>
          <w:color w:val="404040"/>
          <w:shd w:val="clear" w:color="auto" w:fill="FFFFFF"/>
        </w:rPr>
        <w:t>.</w:t>
      </w:r>
    </w:p>
    <w:p w:rsidR="00D8285E" w:rsidRPr="00262894" w:rsidRDefault="00D8285E" w:rsidP="002F3968">
      <w:pPr>
        <w:spacing w:after="0"/>
        <w:jc w:val="both"/>
        <w:rPr>
          <w:rFonts w:eastAsia="Calibri" w:cs="Times New Roman"/>
        </w:rPr>
      </w:pPr>
    </w:p>
    <w:p w:rsidR="00D8285E" w:rsidRDefault="00D8285E" w:rsidP="00D8285E">
      <w:pPr>
        <w:tabs>
          <w:tab w:val="left" w:pos="-720"/>
        </w:tabs>
        <w:suppressAutoHyphens/>
        <w:spacing w:after="0"/>
        <w:jc w:val="both"/>
        <w:rPr>
          <w:rFonts w:cs="Arial"/>
          <w:color w:val="404040"/>
          <w:shd w:val="clear" w:color="auto" w:fill="FFFFFF"/>
        </w:rPr>
      </w:pPr>
      <w:r w:rsidRPr="00D8285E">
        <w:t xml:space="preserve">Since its inception in 1992 as a local organization serving businesses in Lancaster, </w:t>
      </w:r>
      <w:r w:rsidR="00DF0A2E">
        <w:t>Community First</w:t>
      </w:r>
      <w:r w:rsidRPr="00D8285E">
        <w:t xml:space="preserve"> has helped hundreds of entrepreneurs</w:t>
      </w:r>
      <w:r>
        <w:t xml:space="preserve"> </w:t>
      </w:r>
      <w:r w:rsidRPr="00D8285E">
        <w:rPr>
          <w:rFonts w:cs="Arial"/>
          <w:color w:val="404040"/>
          <w:shd w:val="clear" w:color="auto" w:fill="FFFFFF"/>
        </w:rPr>
        <w:t>by providing minority small businesses loans, women-owned small business loans, nonprofit loans, affordable housing loans and New Markets Tax Credit loans to start and grow local businesses that employ thousands of workers and help create economic security.</w:t>
      </w:r>
      <w:r>
        <w:rPr>
          <w:rFonts w:cs="Arial"/>
          <w:color w:val="404040"/>
          <w:shd w:val="clear" w:color="auto" w:fill="FFFFFF"/>
        </w:rPr>
        <w:t xml:space="preserve">   Over that period, the organization has grow</w:t>
      </w:r>
      <w:r w:rsidR="00D93FA4">
        <w:rPr>
          <w:rFonts w:cs="Arial"/>
          <w:color w:val="404040"/>
          <w:shd w:val="clear" w:color="auto" w:fill="FFFFFF"/>
        </w:rPr>
        <w:t>n from a single office with 4</w:t>
      </w:r>
      <w:r>
        <w:rPr>
          <w:rFonts w:cs="Arial"/>
          <w:color w:val="404040"/>
          <w:shd w:val="clear" w:color="auto" w:fill="FFFFFF"/>
        </w:rPr>
        <w:t xml:space="preserve"> employees, to a staff of more than 35 working in offices in Lancaster, York, Harrisburg, Reading, Allentown and Phi</w:t>
      </w:r>
      <w:r w:rsidR="007D242B">
        <w:rPr>
          <w:rFonts w:cs="Arial"/>
          <w:color w:val="404040"/>
          <w:shd w:val="clear" w:color="auto" w:fill="FFFFFF"/>
        </w:rPr>
        <w:t>ladelphia, with assets of</w:t>
      </w:r>
      <w:r>
        <w:rPr>
          <w:rFonts w:cs="Arial"/>
          <w:color w:val="404040"/>
          <w:shd w:val="clear" w:color="auto" w:fill="FFFFFF"/>
        </w:rPr>
        <w:t xml:space="preserve"> $150 Million under management</w:t>
      </w:r>
      <w:r w:rsidR="007D242B">
        <w:rPr>
          <w:rFonts w:cs="Arial"/>
          <w:color w:val="404040"/>
          <w:shd w:val="clear" w:color="auto" w:fill="FFFFFF"/>
        </w:rPr>
        <w:t xml:space="preserve"> and plans to move toward $300 Million</w:t>
      </w:r>
      <w:r>
        <w:rPr>
          <w:rFonts w:cs="Arial"/>
          <w:color w:val="404040"/>
          <w:shd w:val="clear" w:color="auto" w:fill="FFFFFF"/>
        </w:rPr>
        <w:t>.</w:t>
      </w:r>
    </w:p>
    <w:p w:rsidR="007D242B" w:rsidRDefault="007D242B" w:rsidP="00D8285E">
      <w:pPr>
        <w:tabs>
          <w:tab w:val="left" w:pos="-720"/>
        </w:tabs>
        <w:suppressAutoHyphens/>
        <w:spacing w:after="0"/>
        <w:jc w:val="both"/>
        <w:rPr>
          <w:rFonts w:cs="Arial"/>
          <w:color w:val="404040"/>
          <w:shd w:val="clear" w:color="auto" w:fill="FFFFFF"/>
        </w:rPr>
      </w:pPr>
    </w:p>
    <w:p w:rsidR="00DF408C" w:rsidRDefault="00DF408C" w:rsidP="00D8285E">
      <w:pPr>
        <w:tabs>
          <w:tab w:val="left" w:pos="-720"/>
        </w:tabs>
        <w:suppressAutoHyphens/>
        <w:spacing w:after="0"/>
        <w:jc w:val="both"/>
        <w:rPr>
          <w:rFonts w:cs="Arial"/>
          <w:b/>
          <w:color w:val="404040"/>
          <w:shd w:val="clear" w:color="auto" w:fill="FFFFFF"/>
        </w:rPr>
      </w:pPr>
      <w:r>
        <w:rPr>
          <w:rFonts w:cs="Arial"/>
          <w:b/>
          <w:color w:val="404040"/>
          <w:shd w:val="clear" w:color="auto" w:fill="FFFFFF"/>
        </w:rPr>
        <w:t>Community First Culture</w:t>
      </w:r>
    </w:p>
    <w:p w:rsidR="00DF408C" w:rsidRDefault="00DF408C" w:rsidP="00D8285E">
      <w:pPr>
        <w:tabs>
          <w:tab w:val="left" w:pos="-720"/>
        </w:tabs>
        <w:suppressAutoHyphens/>
        <w:spacing w:after="0"/>
        <w:jc w:val="both"/>
        <w:rPr>
          <w:rFonts w:cs="Arial"/>
          <w:b/>
          <w:color w:val="404040"/>
          <w:shd w:val="clear" w:color="auto" w:fill="FFFFFF"/>
        </w:rPr>
      </w:pPr>
    </w:p>
    <w:p w:rsidR="00B93669" w:rsidRDefault="00DF408C" w:rsidP="00D8285E">
      <w:pPr>
        <w:tabs>
          <w:tab w:val="left" w:pos="-720"/>
        </w:tabs>
        <w:suppressAutoHyphens/>
        <w:spacing w:after="0"/>
        <w:jc w:val="both"/>
        <w:rPr>
          <w:rFonts w:cs="Arial"/>
          <w:color w:val="404040"/>
          <w:shd w:val="clear" w:color="auto" w:fill="FFFFFF"/>
        </w:rPr>
      </w:pPr>
      <w:r>
        <w:rPr>
          <w:rFonts w:cs="Arial"/>
          <w:color w:val="404040"/>
          <w:shd w:val="clear" w:color="auto" w:fill="FFFFFF"/>
        </w:rPr>
        <w:t xml:space="preserve">As the organization has grown, executive leadership and management are putting policy and procedures in place that will maximize the participatory influence of staff.  A team based approach to work is being emphasized and </w:t>
      </w:r>
      <w:r w:rsidR="00B93669">
        <w:rPr>
          <w:rFonts w:cs="Arial"/>
          <w:color w:val="404040"/>
          <w:shd w:val="clear" w:color="auto" w:fill="FFFFFF"/>
        </w:rPr>
        <w:t xml:space="preserve">fostered through the development of team member profiles and ongoing coaching.  </w:t>
      </w:r>
      <w:r w:rsidR="00B154B3">
        <w:rPr>
          <w:rFonts w:cs="Arial"/>
          <w:color w:val="404040"/>
          <w:shd w:val="clear" w:color="auto" w:fill="FFFFFF"/>
        </w:rPr>
        <w:t>An</w:t>
      </w:r>
      <w:r w:rsidR="00B93669">
        <w:rPr>
          <w:rFonts w:cs="Arial"/>
          <w:color w:val="404040"/>
          <w:shd w:val="clear" w:color="auto" w:fill="FFFFFF"/>
        </w:rPr>
        <w:t xml:space="preserve"> open work environment advances a dynamic and engaged focus to the work.  In 2020, Community First will be utilizing culture survey data to measure the team</w:t>
      </w:r>
      <w:r w:rsidR="00B154B3">
        <w:rPr>
          <w:rFonts w:cs="Arial"/>
          <w:color w:val="404040"/>
          <w:shd w:val="clear" w:color="auto" w:fill="FFFFFF"/>
        </w:rPr>
        <w:t>’s engagement and bring its</w:t>
      </w:r>
      <w:r w:rsidR="00B93669">
        <w:rPr>
          <w:rFonts w:cs="Arial"/>
          <w:color w:val="404040"/>
          <w:shd w:val="clear" w:color="auto" w:fill="FFFFFF"/>
        </w:rPr>
        <w:t xml:space="preserve"> mission, adaptability, involvement, and consistency into alignment.</w:t>
      </w:r>
    </w:p>
    <w:p w:rsidR="00B93669" w:rsidRDefault="00B93669" w:rsidP="00D8285E">
      <w:pPr>
        <w:tabs>
          <w:tab w:val="left" w:pos="-720"/>
        </w:tabs>
        <w:suppressAutoHyphens/>
        <w:spacing w:after="0"/>
        <w:jc w:val="both"/>
        <w:rPr>
          <w:rFonts w:cs="Arial"/>
          <w:color w:val="404040"/>
          <w:shd w:val="clear" w:color="auto" w:fill="FFFFFF"/>
        </w:rPr>
      </w:pPr>
    </w:p>
    <w:p w:rsidR="00B93669" w:rsidRDefault="00B93669" w:rsidP="00D8285E">
      <w:pPr>
        <w:tabs>
          <w:tab w:val="left" w:pos="-720"/>
        </w:tabs>
        <w:suppressAutoHyphens/>
        <w:spacing w:after="0"/>
        <w:jc w:val="both"/>
        <w:rPr>
          <w:rFonts w:cs="Arial"/>
          <w:color w:val="404040"/>
          <w:shd w:val="clear" w:color="auto" w:fill="FFFFFF"/>
        </w:rPr>
      </w:pPr>
    </w:p>
    <w:p w:rsidR="00DF408C" w:rsidRPr="00B154B3" w:rsidRDefault="00B93669" w:rsidP="00D8285E">
      <w:pPr>
        <w:tabs>
          <w:tab w:val="left" w:pos="-720"/>
        </w:tabs>
        <w:suppressAutoHyphens/>
        <w:spacing w:after="0"/>
        <w:jc w:val="both"/>
        <w:rPr>
          <w:rFonts w:cs="Arial"/>
          <w:color w:val="404040"/>
          <w:shd w:val="clear" w:color="auto" w:fill="FFFFFF"/>
        </w:rPr>
      </w:pPr>
      <w:r>
        <w:rPr>
          <w:rFonts w:cs="Arial"/>
          <w:color w:val="404040"/>
          <w:shd w:val="clear" w:color="auto" w:fill="FFFFFF"/>
        </w:rPr>
        <w:t xml:space="preserve"> </w:t>
      </w:r>
    </w:p>
    <w:p w:rsidR="00DF408C" w:rsidRDefault="00DF408C" w:rsidP="00D8285E">
      <w:pPr>
        <w:tabs>
          <w:tab w:val="left" w:pos="-720"/>
        </w:tabs>
        <w:suppressAutoHyphens/>
        <w:spacing w:after="0"/>
        <w:jc w:val="both"/>
        <w:rPr>
          <w:rFonts w:cs="Arial"/>
          <w:b/>
          <w:color w:val="404040"/>
          <w:shd w:val="clear" w:color="auto" w:fill="FFFFFF"/>
        </w:rPr>
      </w:pPr>
    </w:p>
    <w:p w:rsidR="007D242B" w:rsidRPr="007D242B" w:rsidRDefault="00DF0A2E" w:rsidP="00D8285E">
      <w:pPr>
        <w:tabs>
          <w:tab w:val="left" w:pos="-720"/>
        </w:tabs>
        <w:suppressAutoHyphens/>
        <w:spacing w:after="0"/>
        <w:jc w:val="both"/>
        <w:rPr>
          <w:rFonts w:cs="Arial"/>
          <w:b/>
          <w:color w:val="404040"/>
          <w:shd w:val="clear" w:color="auto" w:fill="FFFFFF"/>
        </w:rPr>
      </w:pPr>
      <w:r>
        <w:rPr>
          <w:rFonts w:cs="Arial"/>
          <w:b/>
          <w:color w:val="404040"/>
          <w:shd w:val="clear" w:color="auto" w:fill="FFFFFF"/>
        </w:rPr>
        <w:lastRenderedPageBreak/>
        <w:t>Community First</w:t>
      </w:r>
      <w:r w:rsidR="007D242B" w:rsidRPr="007D242B">
        <w:rPr>
          <w:rFonts w:cs="Arial"/>
          <w:b/>
          <w:color w:val="404040"/>
          <w:shd w:val="clear" w:color="auto" w:fill="FFFFFF"/>
        </w:rPr>
        <w:t xml:space="preserve"> Programs</w:t>
      </w:r>
    </w:p>
    <w:p w:rsidR="007D242B" w:rsidRDefault="007D242B" w:rsidP="00D8285E">
      <w:pPr>
        <w:tabs>
          <w:tab w:val="left" w:pos="-720"/>
        </w:tabs>
        <w:suppressAutoHyphens/>
        <w:spacing w:after="0"/>
        <w:jc w:val="both"/>
        <w:rPr>
          <w:rFonts w:cs="Arial"/>
          <w:color w:val="404040"/>
          <w:shd w:val="clear" w:color="auto" w:fill="FFFFFF"/>
        </w:rPr>
      </w:pPr>
    </w:p>
    <w:p w:rsidR="007D242B" w:rsidRDefault="007D242B" w:rsidP="00D8285E">
      <w:pPr>
        <w:tabs>
          <w:tab w:val="left" w:pos="-720"/>
        </w:tabs>
        <w:suppressAutoHyphens/>
        <w:spacing w:after="0"/>
        <w:jc w:val="both"/>
        <w:rPr>
          <w:rFonts w:cs="Arial"/>
          <w:color w:val="404040"/>
          <w:shd w:val="clear" w:color="auto" w:fill="FFFFFF"/>
        </w:rPr>
      </w:pPr>
      <w:r>
        <w:rPr>
          <w:rFonts w:cs="Arial"/>
          <w:color w:val="404040"/>
          <w:shd w:val="clear" w:color="auto" w:fill="FFFFFF"/>
        </w:rPr>
        <w:t xml:space="preserve">As the organization has grown, </w:t>
      </w:r>
      <w:r w:rsidR="00DF0A2E">
        <w:rPr>
          <w:rFonts w:cs="Arial"/>
          <w:color w:val="404040"/>
          <w:shd w:val="clear" w:color="auto" w:fill="FFFFFF"/>
        </w:rPr>
        <w:t>Community First</w:t>
      </w:r>
      <w:r>
        <w:rPr>
          <w:rFonts w:cs="Arial"/>
          <w:color w:val="404040"/>
          <w:shd w:val="clear" w:color="auto" w:fill="FFFFFF"/>
        </w:rPr>
        <w:t xml:space="preserve"> has gradually diversified its financing programs as well as its geographic footprint.  Key programs include the following:</w:t>
      </w:r>
    </w:p>
    <w:p w:rsidR="007D242B" w:rsidRDefault="007D242B" w:rsidP="007D242B">
      <w:pPr>
        <w:pStyle w:val="ListParagraph"/>
        <w:numPr>
          <w:ilvl w:val="0"/>
          <w:numId w:val="6"/>
        </w:numPr>
        <w:tabs>
          <w:tab w:val="left" w:pos="-720"/>
        </w:tabs>
        <w:suppressAutoHyphens/>
        <w:spacing w:after="0"/>
        <w:jc w:val="both"/>
        <w:rPr>
          <w:rFonts w:cs="Arial"/>
          <w:color w:val="404040"/>
          <w:shd w:val="clear" w:color="auto" w:fill="FFFFFF"/>
        </w:rPr>
      </w:pPr>
      <w:r>
        <w:rPr>
          <w:rFonts w:cs="Arial"/>
          <w:color w:val="404040"/>
          <w:shd w:val="clear" w:color="auto" w:fill="FFFFFF"/>
        </w:rPr>
        <w:t>Small Business Loans (including SBA 7a guaranteed loans)</w:t>
      </w:r>
    </w:p>
    <w:p w:rsidR="007D242B" w:rsidRDefault="007D242B" w:rsidP="007D242B">
      <w:pPr>
        <w:pStyle w:val="ListParagraph"/>
        <w:numPr>
          <w:ilvl w:val="0"/>
          <w:numId w:val="6"/>
        </w:numPr>
        <w:tabs>
          <w:tab w:val="left" w:pos="-720"/>
        </w:tabs>
        <w:suppressAutoHyphens/>
        <w:spacing w:after="0"/>
        <w:jc w:val="both"/>
        <w:rPr>
          <w:rFonts w:cs="Arial"/>
          <w:color w:val="404040"/>
          <w:shd w:val="clear" w:color="auto" w:fill="FFFFFF"/>
        </w:rPr>
      </w:pPr>
      <w:r>
        <w:rPr>
          <w:rFonts w:cs="Arial"/>
          <w:color w:val="404040"/>
          <w:shd w:val="clear" w:color="auto" w:fill="FFFFFF"/>
        </w:rPr>
        <w:t>Microenterprise Loans (up to $50,000)</w:t>
      </w:r>
    </w:p>
    <w:p w:rsidR="007D242B" w:rsidRDefault="007D242B" w:rsidP="007D242B">
      <w:pPr>
        <w:pStyle w:val="ListParagraph"/>
        <w:numPr>
          <w:ilvl w:val="0"/>
          <w:numId w:val="6"/>
        </w:numPr>
        <w:tabs>
          <w:tab w:val="left" w:pos="-720"/>
        </w:tabs>
        <w:suppressAutoHyphens/>
        <w:spacing w:after="0"/>
        <w:jc w:val="both"/>
        <w:rPr>
          <w:rFonts w:cs="Arial"/>
          <w:color w:val="404040"/>
          <w:shd w:val="clear" w:color="auto" w:fill="FFFFFF"/>
        </w:rPr>
      </w:pPr>
      <w:r>
        <w:rPr>
          <w:rFonts w:cs="Arial"/>
          <w:color w:val="404040"/>
          <w:shd w:val="clear" w:color="auto" w:fill="FFFFFF"/>
        </w:rPr>
        <w:t>Commercial Real Estate Loans</w:t>
      </w:r>
    </w:p>
    <w:p w:rsidR="007D242B" w:rsidRDefault="007D242B" w:rsidP="007D242B">
      <w:pPr>
        <w:pStyle w:val="ListParagraph"/>
        <w:numPr>
          <w:ilvl w:val="0"/>
          <w:numId w:val="6"/>
        </w:numPr>
        <w:tabs>
          <w:tab w:val="left" w:pos="-720"/>
        </w:tabs>
        <w:suppressAutoHyphens/>
        <w:spacing w:after="0"/>
        <w:jc w:val="both"/>
        <w:rPr>
          <w:rFonts w:cs="Arial"/>
          <w:color w:val="404040"/>
          <w:shd w:val="clear" w:color="auto" w:fill="FFFFFF"/>
        </w:rPr>
      </w:pPr>
      <w:r>
        <w:rPr>
          <w:rFonts w:cs="Arial"/>
          <w:color w:val="404040"/>
          <w:shd w:val="clear" w:color="auto" w:fill="FFFFFF"/>
        </w:rPr>
        <w:t>Affordable and Market Rate Housing Loans (to for-profit or nonprofit housing developers)</w:t>
      </w:r>
    </w:p>
    <w:p w:rsidR="007D242B" w:rsidRPr="007D242B" w:rsidRDefault="007D242B" w:rsidP="007D242B">
      <w:pPr>
        <w:pStyle w:val="ListParagraph"/>
        <w:numPr>
          <w:ilvl w:val="0"/>
          <w:numId w:val="6"/>
        </w:numPr>
        <w:tabs>
          <w:tab w:val="left" w:pos="-720"/>
        </w:tabs>
        <w:suppressAutoHyphens/>
        <w:spacing w:after="0"/>
        <w:jc w:val="both"/>
        <w:rPr>
          <w:rFonts w:cs="Arial"/>
          <w:color w:val="404040"/>
          <w:shd w:val="clear" w:color="auto" w:fill="FFFFFF"/>
        </w:rPr>
      </w:pPr>
      <w:r>
        <w:rPr>
          <w:rFonts w:cs="Arial"/>
          <w:color w:val="404040"/>
          <w:shd w:val="clear" w:color="auto" w:fill="FFFFFF"/>
        </w:rPr>
        <w:t xml:space="preserve">Community Development Loans (for nonprofit </w:t>
      </w:r>
      <w:r w:rsidR="00D20F42">
        <w:rPr>
          <w:rFonts w:cs="Arial"/>
          <w:color w:val="404040"/>
          <w:shd w:val="clear" w:color="auto" w:fill="FFFFFF"/>
        </w:rPr>
        <w:t xml:space="preserve">organization </w:t>
      </w:r>
      <w:r>
        <w:rPr>
          <w:rFonts w:cs="Arial"/>
          <w:color w:val="404040"/>
          <w:shd w:val="clear" w:color="auto" w:fill="FFFFFF"/>
        </w:rPr>
        <w:t>community projects)</w:t>
      </w:r>
    </w:p>
    <w:p w:rsidR="00D8285E" w:rsidRPr="00D8285E" w:rsidRDefault="00D8285E" w:rsidP="00D8285E">
      <w:pPr>
        <w:tabs>
          <w:tab w:val="left" w:pos="-720"/>
        </w:tabs>
        <w:suppressAutoHyphens/>
        <w:spacing w:after="0"/>
        <w:jc w:val="both"/>
        <w:rPr>
          <w:b/>
        </w:rPr>
      </w:pPr>
    </w:p>
    <w:p w:rsidR="002F3968" w:rsidRDefault="00D20F42" w:rsidP="001C5F16">
      <w:pPr>
        <w:rPr>
          <w:rFonts w:cs="Arial"/>
          <w:color w:val="404040"/>
          <w:shd w:val="clear" w:color="auto" w:fill="FFFFFF"/>
        </w:rPr>
      </w:pPr>
      <w:r w:rsidRPr="00D20F42">
        <w:rPr>
          <w:rFonts w:cs="Arial"/>
          <w:color w:val="404040"/>
          <w:shd w:val="clear" w:color="auto" w:fill="FFFFFF"/>
        </w:rPr>
        <w:t>For larger projects, Community First Fund also provides</w:t>
      </w:r>
      <w:r>
        <w:rPr>
          <w:rFonts w:cs="Arial"/>
          <w:color w:val="404040"/>
          <w:shd w:val="clear" w:color="auto" w:fill="FFFFFF"/>
        </w:rPr>
        <w:t xml:space="preserve"> financing</w:t>
      </w:r>
      <w:r w:rsidRPr="00D20F42">
        <w:rPr>
          <w:rFonts w:cs="Arial"/>
          <w:color w:val="404040"/>
          <w:shd w:val="clear" w:color="auto" w:fill="FFFFFF"/>
        </w:rPr>
        <w:t xml:space="preserve"> through the New Markets Tax Credit Program. This federal program provides tax credits to </w:t>
      </w:r>
      <w:r w:rsidR="00DF0A2E">
        <w:rPr>
          <w:rFonts w:cs="Arial"/>
          <w:color w:val="404040"/>
          <w:shd w:val="clear" w:color="auto" w:fill="FFFFFF"/>
        </w:rPr>
        <w:t xml:space="preserve">financial institutions </w:t>
      </w:r>
      <w:r w:rsidRPr="00D20F42">
        <w:rPr>
          <w:rFonts w:cs="Arial"/>
          <w:color w:val="404040"/>
          <w:shd w:val="clear" w:color="auto" w:fill="FFFFFF"/>
        </w:rPr>
        <w:t>that provide financing to large scale commercial real estate or mixed use projects located in targeted low income neighborhoods. </w:t>
      </w:r>
    </w:p>
    <w:p w:rsidR="00D20F42" w:rsidRDefault="00D20F42" w:rsidP="001C5F16">
      <w:pPr>
        <w:rPr>
          <w:rFonts w:cs="Arial"/>
          <w:color w:val="404040"/>
          <w:shd w:val="clear" w:color="auto" w:fill="FFFFFF"/>
        </w:rPr>
      </w:pPr>
      <w:r>
        <w:rPr>
          <w:rFonts w:cs="Arial"/>
          <w:color w:val="404040"/>
          <w:shd w:val="clear" w:color="auto" w:fill="FFFFFF"/>
        </w:rPr>
        <w:t xml:space="preserve">Another new program was initiated in 2018 when </w:t>
      </w:r>
      <w:r w:rsidR="00DF0A2E">
        <w:rPr>
          <w:rFonts w:cs="Arial"/>
          <w:color w:val="404040"/>
          <w:shd w:val="clear" w:color="auto" w:fill="FFFFFF"/>
        </w:rPr>
        <w:t>Community First</w:t>
      </w:r>
      <w:r>
        <w:rPr>
          <w:rFonts w:cs="Arial"/>
          <w:color w:val="404040"/>
          <w:shd w:val="clear" w:color="auto" w:fill="FFFFFF"/>
        </w:rPr>
        <w:t xml:space="preserve"> partnered with Impact Harrisburg to create the Harrisburg Business Opportunity Fund to provide</w:t>
      </w:r>
      <w:r w:rsidRPr="00D20F42">
        <w:rPr>
          <w:rFonts w:cs="Arial"/>
          <w:color w:val="404040"/>
          <w:shd w:val="clear" w:color="auto" w:fill="FFFFFF"/>
        </w:rPr>
        <w:t xml:space="preserve"> financing for start-up entrepreneurs and existing small business owners, especially People of Color, whose business is (or will be) located within the City of Harrisburg.</w:t>
      </w:r>
    </w:p>
    <w:p w:rsidR="00334618" w:rsidRPr="00D20F42" w:rsidRDefault="00334618" w:rsidP="001C5F16">
      <w:pPr>
        <w:rPr>
          <w:rFonts w:cs="Arial"/>
          <w:color w:val="404040"/>
          <w:shd w:val="clear" w:color="auto" w:fill="FFFFFF"/>
        </w:rPr>
      </w:pPr>
      <w:r>
        <w:rPr>
          <w:rFonts w:cs="Arial"/>
          <w:color w:val="404040"/>
          <w:shd w:val="clear" w:color="auto" w:fill="FFFFFF"/>
        </w:rPr>
        <w:t xml:space="preserve">In addition, </w:t>
      </w:r>
      <w:r w:rsidR="00DF0A2E">
        <w:rPr>
          <w:rFonts w:cs="Arial"/>
          <w:color w:val="404040"/>
          <w:shd w:val="clear" w:color="auto" w:fill="FFFFFF"/>
        </w:rPr>
        <w:t>Community First</w:t>
      </w:r>
      <w:r>
        <w:rPr>
          <w:rFonts w:cs="Arial"/>
          <w:color w:val="404040"/>
          <w:shd w:val="clear" w:color="auto" w:fill="FFFFFF"/>
        </w:rPr>
        <w:t xml:space="preserve"> staff help provide assistance to entrepreneurs with developing business plans, reviewing financial projections and identifying other sources of more extensive technical assistance where that is needed.</w:t>
      </w:r>
    </w:p>
    <w:p w:rsidR="00D20F42" w:rsidRPr="00D20F42" w:rsidRDefault="00D20F42" w:rsidP="001C5F16"/>
    <w:p w:rsidR="00B30D81" w:rsidRDefault="00B30D81" w:rsidP="001C5F16">
      <w:pPr>
        <w:rPr>
          <w:b/>
        </w:rPr>
      </w:pPr>
      <w:r>
        <w:rPr>
          <w:b/>
        </w:rPr>
        <w:t>Current Situation</w:t>
      </w:r>
    </w:p>
    <w:p w:rsidR="00B30D81" w:rsidRDefault="00DF0A2E" w:rsidP="002D44B0">
      <w:pPr>
        <w:pStyle w:val="NoSpacing"/>
      </w:pPr>
      <w:r>
        <w:t>Community First</w:t>
      </w:r>
      <w:r w:rsidR="007F05D3">
        <w:t xml:space="preserve"> is in the midst of a</w:t>
      </w:r>
      <w:r w:rsidR="00421F60">
        <w:t xml:space="preserve">n ongoing growth path and has </w:t>
      </w:r>
      <w:r w:rsidR="007F05D3">
        <w:t xml:space="preserve">developed a strong management team.  </w:t>
      </w:r>
      <w:r w:rsidR="0065418A">
        <w:t>In the area of financial management</w:t>
      </w:r>
      <w:r w:rsidR="007F05D3">
        <w:t>, the organization has a very strong controller who manages the accounting department of four</w:t>
      </w:r>
      <w:r w:rsidR="0065418A">
        <w:t xml:space="preserve"> on a day to day basis.  However, </w:t>
      </w:r>
      <w:r w:rsidR="002D44B0">
        <w:t xml:space="preserve">with an ambitious and well-thought out strategic plan and well-documented need for targeted and impactful small business financing in the region, </w:t>
      </w:r>
      <w:r>
        <w:t>Community First</w:t>
      </w:r>
      <w:r w:rsidR="002D44B0">
        <w:t xml:space="preserve"> needs a strong, forward-looking CFO to identify and assess capital sources and program effectiveness for the organization.  It has such a person working on a part time basis for the past 18 months.  However, as plans and programs develop, it now needs a full time CFO who is based on site in Lancaster to continue this strategic growth path.</w:t>
      </w:r>
    </w:p>
    <w:p w:rsidR="002D44B0" w:rsidRDefault="002D44B0" w:rsidP="002D44B0">
      <w:pPr>
        <w:pStyle w:val="NoSpacing"/>
      </w:pPr>
    </w:p>
    <w:p w:rsidR="002D44B0" w:rsidRDefault="002D44B0" w:rsidP="002D44B0">
      <w:pPr>
        <w:pStyle w:val="NoSpacing"/>
      </w:pPr>
      <w:r>
        <w:t xml:space="preserve">The CFO will join an experienced and stable executive team which includes the longtime CEO Dan Betancourt, Chief Strategy Officer Joan Brodhead, Chief Lending Officer Jim Buerger, and </w:t>
      </w:r>
      <w:r w:rsidR="00EB4C46">
        <w:t>the recently added Chief Credit Officer Mike Carper.  In addition, the current CFO</w:t>
      </w:r>
      <w:r w:rsidR="00421F60">
        <w:t>, Lloyd Shields,</w:t>
      </w:r>
      <w:r w:rsidR="00EB4C46">
        <w:t xml:space="preserve"> will continue to support the organization on a consulting basis from his home in </w:t>
      </w:r>
      <w:r w:rsidR="00EA1293">
        <w:t>the Chicago area.  This will allow the CFO to focus on</w:t>
      </w:r>
      <w:r w:rsidR="009D4215">
        <w:t xml:space="preserve"> charting </w:t>
      </w:r>
      <w:r w:rsidR="00DF0A2E">
        <w:t>Community First</w:t>
      </w:r>
      <w:r w:rsidR="009D4215">
        <w:t>’s path to Stage 4 sophistication.</w:t>
      </w:r>
    </w:p>
    <w:p w:rsidR="00EB4C46" w:rsidRDefault="00EB4C46" w:rsidP="002D44B0">
      <w:pPr>
        <w:pStyle w:val="NoSpacing"/>
      </w:pPr>
    </w:p>
    <w:p w:rsidR="00EB4C46" w:rsidRDefault="00DF0A2E" w:rsidP="002D44B0">
      <w:pPr>
        <w:pStyle w:val="NoSpacing"/>
      </w:pPr>
      <w:r>
        <w:t>Community First</w:t>
      </w:r>
      <w:r w:rsidR="00EB4C46">
        <w:t xml:space="preserve"> is midway through a 2017-2022 strategic plan</w:t>
      </w:r>
      <w:r w:rsidR="00EA1293">
        <w:t xml:space="preserve"> which identifies a number of possible growth avenues for the organization.</w:t>
      </w:r>
      <w:r w:rsidR="00470241">
        <w:t xml:space="preserve">  These avenues include selling</w:t>
      </w:r>
      <w:r w:rsidR="00E7715E">
        <w:t xml:space="preserve"> loans</w:t>
      </w:r>
      <w:r w:rsidR="00470241">
        <w:t xml:space="preserve"> </w:t>
      </w:r>
      <w:r w:rsidR="00E7715E">
        <w:t xml:space="preserve">and/or </w:t>
      </w:r>
      <w:r w:rsidR="00470241">
        <w:t>participations in larger loans, an off-balance sheet capital vehicle</w:t>
      </w:r>
      <w:r w:rsidR="00E7715E">
        <w:t>, continued use of the New Markets Tax Credit and potential Capital Magnet Fund resources, increased lending to affordable housing developers, and even exploration of developing or acquiring a depository institution such as a CDFI Bank or Credit Union for the organization.</w:t>
      </w:r>
    </w:p>
    <w:p w:rsidR="002F3968" w:rsidRDefault="002F3968" w:rsidP="001C5F16">
      <w:pPr>
        <w:rPr>
          <w:b/>
        </w:rPr>
      </w:pPr>
      <w:r w:rsidRPr="002F3968">
        <w:rPr>
          <w:b/>
        </w:rPr>
        <w:lastRenderedPageBreak/>
        <w:t>The Position</w:t>
      </w:r>
    </w:p>
    <w:p w:rsidR="00EA1293" w:rsidRPr="00EA1293" w:rsidRDefault="00EA1293" w:rsidP="00EA1293">
      <w:pPr>
        <w:spacing w:after="19" w:line="248" w:lineRule="auto"/>
        <w:ind w:left="9" w:hanging="10"/>
        <w:rPr>
          <w:rFonts w:eastAsia="Tahoma" w:cs="Tahoma"/>
          <w:color w:val="000000"/>
        </w:rPr>
      </w:pPr>
      <w:r w:rsidRPr="00EA1293">
        <w:rPr>
          <w:rFonts w:eastAsia="Tahoma" w:cs="Tahoma"/>
          <w:color w:val="000000"/>
        </w:rPr>
        <w:t>The Chief Financial Officer (CFO) is responsible for the strategic positioning of the finances, liquidity, information management, investments, and available capital. The CFO will be expected to lead financial analysis</w:t>
      </w:r>
      <w:r w:rsidR="00DF0A2E">
        <w:rPr>
          <w:rFonts w:eastAsia="Tahoma" w:cs="Tahoma"/>
          <w:color w:val="000000"/>
        </w:rPr>
        <w:t xml:space="preserve"> and reporting</w:t>
      </w:r>
      <w:r w:rsidRPr="00EA1293">
        <w:rPr>
          <w:rFonts w:eastAsia="Tahoma" w:cs="Tahoma"/>
          <w:color w:val="000000"/>
        </w:rPr>
        <w:t xml:space="preserve">, planning and budgeting, long range forecasting, analysis related to new program development, financial accounting systems and procedures, grant and investor compliance and corporate compliance, program productivity metrics, and asset and liability and interest rate risk management for Community First Fund.  </w:t>
      </w:r>
    </w:p>
    <w:p w:rsidR="00EA1293" w:rsidRPr="00EA1293" w:rsidRDefault="00EA1293" w:rsidP="00EA1293">
      <w:pPr>
        <w:spacing w:after="0"/>
        <w:rPr>
          <w:rFonts w:eastAsia="Tahoma" w:cs="Tahoma"/>
          <w:color w:val="000000"/>
        </w:rPr>
      </w:pPr>
      <w:r w:rsidRPr="00EA1293">
        <w:rPr>
          <w:rFonts w:eastAsia="Tahoma" w:cs="Tahoma"/>
          <w:color w:val="000000"/>
        </w:rPr>
        <w:t xml:space="preserve"> </w:t>
      </w:r>
    </w:p>
    <w:p w:rsidR="00EA1293" w:rsidRPr="00EA1293" w:rsidRDefault="00EA1293" w:rsidP="00EA1293">
      <w:pPr>
        <w:spacing w:after="19" w:line="248" w:lineRule="auto"/>
        <w:ind w:left="9" w:hanging="10"/>
        <w:rPr>
          <w:rFonts w:eastAsia="Tahoma" w:cs="Tahoma"/>
          <w:color w:val="000000"/>
        </w:rPr>
      </w:pPr>
      <w:r w:rsidRPr="00EA1293">
        <w:rPr>
          <w:rFonts w:eastAsia="Tahoma" w:cs="Tahoma"/>
          <w:color w:val="000000"/>
        </w:rPr>
        <w:t xml:space="preserve">The CFO will oversee funds management plans, capitalization plans, liquidity management, financial and portfolio risk management plans, performance metrics for all lines of business (such as break-even and desktop analyses) and ongoing assessment of business lines for profitability, participation models, </w:t>
      </w:r>
      <w:r>
        <w:rPr>
          <w:rFonts w:eastAsia="Tahoma" w:cs="Tahoma"/>
          <w:color w:val="000000"/>
        </w:rPr>
        <w:t xml:space="preserve">and projections models.  This includes </w:t>
      </w:r>
      <w:r w:rsidRPr="00EA1293">
        <w:rPr>
          <w:rFonts w:eastAsia="Tahoma" w:cs="Tahoma"/>
          <w:color w:val="000000"/>
        </w:rPr>
        <w:t xml:space="preserve">leveraging alternative forms of capital including the CDFI bond fund and borrowing from the federal home loan bank and investor financial institutions, access in the secondary market for loan sales, and increased competency in managing loan participation. </w:t>
      </w:r>
    </w:p>
    <w:p w:rsidR="00EA1293" w:rsidRPr="00EA1293" w:rsidRDefault="00EA1293" w:rsidP="00EA1293">
      <w:pPr>
        <w:spacing w:after="0"/>
        <w:rPr>
          <w:rFonts w:eastAsia="Tahoma" w:cs="Tahoma"/>
          <w:color w:val="000000"/>
        </w:rPr>
      </w:pPr>
      <w:r w:rsidRPr="00EA1293">
        <w:rPr>
          <w:rFonts w:eastAsia="Tahoma" w:cs="Tahoma"/>
          <w:color w:val="000000"/>
        </w:rPr>
        <w:t xml:space="preserve"> </w:t>
      </w:r>
    </w:p>
    <w:p w:rsidR="00EA1293" w:rsidRPr="00EA1293" w:rsidRDefault="00EA1293" w:rsidP="00EA1293">
      <w:pPr>
        <w:spacing w:after="19" w:line="248" w:lineRule="auto"/>
        <w:ind w:left="9" w:hanging="10"/>
        <w:rPr>
          <w:rFonts w:eastAsia="Tahoma" w:cs="Tahoma"/>
          <w:color w:val="000000"/>
        </w:rPr>
      </w:pPr>
      <w:r w:rsidRPr="00EA1293">
        <w:rPr>
          <w:rFonts w:eastAsia="Tahoma" w:cs="Tahoma"/>
          <w:color w:val="000000"/>
        </w:rPr>
        <w:t xml:space="preserve">The CFO is required to maintain a strong relationship with senior management and other department managers to optimize cross-functional efficiencies and communication, and is required to maintain a relationship with the Community First Fund Board Treasurer to facilitate timely and accurate communication regarding the financial position of the organization.  </w:t>
      </w:r>
    </w:p>
    <w:p w:rsidR="00EA1293" w:rsidRPr="00EA1293" w:rsidRDefault="00EA1293" w:rsidP="00EA1293">
      <w:pPr>
        <w:spacing w:after="0"/>
        <w:rPr>
          <w:rFonts w:eastAsia="Tahoma" w:cs="Tahoma"/>
          <w:color w:val="000000"/>
        </w:rPr>
      </w:pPr>
      <w:r w:rsidRPr="00EA1293">
        <w:rPr>
          <w:rFonts w:eastAsia="Tahoma" w:cs="Tahoma"/>
          <w:color w:val="000000"/>
        </w:rPr>
        <w:t xml:space="preserve"> </w:t>
      </w:r>
    </w:p>
    <w:p w:rsidR="00EA1293" w:rsidRPr="00EA1293" w:rsidRDefault="00EA1293" w:rsidP="00EA1293">
      <w:pPr>
        <w:spacing w:after="19" w:line="248" w:lineRule="auto"/>
        <w:ind w:left="9" w:hanging="10"/>
        <w:rPr>
          <w:rFonts w:ascii="Tahoma" w:eastAsia="Tahoma" w:hAnsi="Tahoma" w:cs="Tahoma"/>
          <w:color w:val="000000"/>
          <w:sz w:val="20"/>
        </w:rPr>
      </w:pPr>
      <w:r w:rsidRPr="00EA1293">
        <w:rPr>
          <w:rFonts w:ascii="Tahoma" w:eastAsia="Tahoma" w:hAnsi="Tahoma" w:cs="Tahoma"/>
          <w:color w:val="000000"/>
          <w:sz w:val="20"/>
        </w:rPr>
        <w:t xml:space="preserve">The CFO reports to the President and CEO. </w:t>
      </w:r>
    </w:p>
    <w:p w:rsidR="00EA1293" w:rsidRDefault="00EA1293" w:rsidP="001C5F16"/>
    <w:p w:rsidR="009D4215" w:rsidRDefault="009D4215" w:rsidP="009D4215">
      <w:pPr>
        <w:spacing w:after="13" w:line="249" w:lineRule="auto"/>
        <w:ind w:left="9" w:hanging="10"/>
        <w:jc w:val="both"/>
        <w:rPr>
          <w:rFonts w:eastAsia="Tahoma" w:cs="Tahoma"/>
          <w:b/>
          <w:color w:val="000000"/>
        </w:rPr>
      </w:pPr>
      <w:r w:rsidRPr="009D4215">
        <w:rPr>
          <w:rFonts w:eastAsia="Tahoma" w:cs="Tahoma"/>
          <w:b/>
          <w:color w:val="000000"/>
        </w:rPr>
        <w:t xml:space="preserve">PRIMARY RESPONSIBILITIES: </w:t>
      </w:r>
    </w:p>
    <w:p w:rsidR="009D4215" w:rsidRPr="009D4215" w:rsidRDefault="009D4215" w:rsidP="009D4215">
      <w:pPr>
        <w:spacing w:after="13" w:line="249" w:lineRule="auto"/>
        <w:ind w:left="9" w:hanging="10"/>
        <w:jc w:val="both"/>
        <w:rPr>
          <w:rFonts w:eastAsia="Tahoma" w:cs="Tahoma"/>
          <w:color w:val="000000"/>
        </w:rPr>
      </w:pPr>
    </w:p>
    <w:p w:rsidR="009D4215" w:rsidRPr="009D4215" w:rsidRDefault="009D4215" w:rsidP="009D4215">
      <w:pPr>
        <w:numPr>
          <w:ilvl w:val="0"/>
          <w:numId w:val="8"/>
        </w:numPr>
        <w:spacing w:after="19" w:line="248" w:lineRule="auto"/>
        <w:jc w:val="both"/>
        <w:rPr>
          <w:rFonts w:eastAsia="Tahoma" w:cs="Tahoma"/>
          <w:color w:val="000000"/>
        </w:rPr>
      </w:pPr>
      <w:r w:rsidRPr="009D4215">
        <w:rPr>
          <w:rFonts w:eastAsia="Tahoma" w:cs="Tahoma"/>
          <w:color w:val="000000"/>
        </w:rPr>
        <w:t xml:space="preserve">Develop tools and systems to provide critical financial and operational information to the CEO and senior management team and make recommendations on strategy and operations. </w:t>
      </w:r>
    </w:p>
    <w:p w:rsidR="009D4215" w:rsidRPr="009D4215" w:rsidRDefault="009D4215" w:rsidP="009D4215">
      <w:pPr>
        <w:numPr>
          <w:ilvl w:val="0"/>
          <w:numId w:val="8"/>
        </w:numPr>
        <w:spacing w:after="19" w:line="248" w:lineRule="auto"/>
        <w:jc w:val="both"/>
        <w:rPr>
          <w:rFonts w:eastAsia="Tahoma" w:cs="Tahoma"/>
          <w:color w:val="000000"/>
        </w:rPr>
      </w:pPr>
      <w:r w:rsidRPr="009D4215">
        <w:rPr>
          <w:rFonts w:eastAsia="Tahoma" w:cs="Tahoma"/>
          <w:color w:val="000000"/>
        </w:rPr>
        <w:t xml:space="preserve">Develop, refine, and implement financial strategy and developing, monitoring, and implementing financial Forecast, analyzing and recommending change in assumptions as needed. </w:t>
      </w:r>
    </w:p>
    <w:p w:rsidR="009D4215" w:rsidRPr="009D4215" w:rsidRDefault="009D4215" w:rsidP="009D4215">
      <w:pPr>
        <w:numPr>
          <w:ilvl w:val="0"/>
          <w:numId w:val="8"/>
        </w:numPr>
        <w:spacing w:after="19" w:line="248" w:lineRule="auto"/>
        <w:jc w:val="both"/>
        <w:rPr>
          <w:rFonts w:eastAsia="Tahoma" w:cs="Tahoma"/>
          <w:color w:val="000000"/>
        </w:rPr>
      </w:pPr>
      <w:r w:rsidRPr="009D4215">
        <w:rPr>
          <w:rFonts w:eastAsia="Tahoma" w:cs="Tahoma"/>
          <w:color w:val="000000"/>
        </w:rPr>
        <w:t xml:space="preserve">Effectively manage interest rate, enterprise and liquidity risk. </w:t>
      </w:r>
    </w:p>
    <w:p w:rsidR="009D4215" w:rsidRPr="009D4215" w:rsidRDefault="009D4215" w:rsidP="009D4215">
      <w:pPr>
        <w:numPr>
          <w:ilvl w:val="0"/>
          <w:numId w:val="8"/>
        </w:numPr>
        <w:spacing w:after="19" w:line="248" w:lineRule="auto"/>
        <w:jc w:val="both"/>
        <w:rPr>
          <w:rFonts w:eastAsia="Tahoma" w:cs="Tahoma"/>
          <w:color w:val="000000"/>
        </w:rPr>
      </w:pPr>
      <w:r w:rsidRPr="009D4215">
        <w:rPr>
          <w:rFonts w:eastAsia="Tahoma" w:cs="Tahoma"/>
          <w:color w:val="000000"/>
        </w:rPr>
        <w:t xml:space="preserve">Oversee the development of the organization’s IT and Data strategy and make recommendations for investment in IT systems, procedures and training. </w:t>
      </w:r>
    </w:p>
    <w:p w:rsidR="009D4215" w:rsidRPr="009D4215" w:rsidRDefault="009D4215" w:rsidP="009D4215">
      <w:pPr>
        <w:numPr>
          <w:ilvl w:val="0"/>
          <w:numId w:val="8"/>
        </w:numPr>
        <w:spacing w:after="19" w:line="248" w:lineRule="auto"/>
        <w:jc w:val="both"/>
        <w:rPr>
          <w:rFonts w:eastAsia="Tahoma" w:cs="Tahoma"/>
          <w:color w:val="000000"/>
        </w:rPr>
      </w:pPr>
      <w:r w:rsidRPr="009D4215">
        <w:rPr>
          <w:rFonts w:eastAsia="Tahoma" w:cs="Tahoma"/>
          <w:color w:val="000000"/>
        </w:rPr>
        <w:t>Work in close cooperation with CEO, C</w:t>
      </w:r>
      <w:r w:rsidR="00DF0A2E">
        <w:rPr>
          <w:rFonts w:eastAsia="Tahoma" w:cs="Tahoma"/>
          <w:color w:val="000000"/>
        </w:rPr>
        <w:t>hief Strategic Officer,</w:t>
      </w:r>
      <w:r w:rsidRPr="009D4215">
        <w:rPr>
          <w:rFonts w:eastAsia="Tahoma" w:cs="Tahoma"/>
          <w:color w:val="000000"/>
        </w:rPr>
        <w:t xml:space="preserve"> and the Director of Development</w:t>
      </w:r>
      <w:r w:rsidRPr="009D4215">
        <w:rPr>
          <w:rFonts w:eastAsia="Tahoma" w:cs="Tahoma"/>
          <w:b/>
          <w:color w:val="000000"/>
        </w:rPr>
        <w:t xml:space="preserve"> </w:t>
      </w:r>
      <w:r w:rsidRPr="009D4215">
        <w:rPr>
          <w:rFonts w:eastAsia="Tahoma" w:cs="Tahoma"/>
          <w:color w:val="000000"/>
        </w:rPr>
        <w:t xml:space="preserve">to develop new, and expand existing, capital. </w:t>
      </w:r>
    </w:p>
    <w:p w:rsidR="009D4215" w:rsidRPr="009D4215" w:rsidRDefault="009D4215" w:rsidP="009D4215">
      <w:pPr>
        <w:numPr>
          <w:ilvl w:val="0"/>
          <w:numId w:val="8"/>
        </w:numPr>
        <w:spacing w:after="19" w:line="248" w:lineRule="auto"/>
        <w:jc w:val="both"/>
        <w:rPr>
          <w:rFonts w:eastAsia="Tahoma" w:cs="Tahoma"/>
          <w:color w:val="000000"/>
        </w:rPr>
      </w:pPr>
      <w:r w:rsidRPr="009D4215">
        <w:rPr>
          <w:rFonts w:eastAsia="Tahoma" w:cs="Tahoma"/>
          <w:color w:val="000000"/>
        </w:rPr>
        <w:t xml:space="preserve">Serves as key member of the Board’s Finance Committee. Assist in establishing committee objectives and meeting agendas and preparing information and materials for board and committee meetings. </w:t>
      </w:r>
    </w:p>
    <w:p w:rsidR="009D4215" w:rsidRPr="009D4215" w:rsidRDefault="009D4215" w:rsidP="009D4215">
      <w:pPr>
        <w:numPr>
          <w:ilvl w:val="0"/>
          <w:numId w:val="8"/>
        </w:numPr>
        <w:spacing w:after="19" w:line="248" w:lineRule="auto"/>
        <w:jc w:val="both"/>
        <w:rPr>
          <w:rFonts w:eastAsia="Tahoma" w:cs="Tahoma"/>
          <w:color w:val="000000"/>
        </w:rPr>
      </w:pPr>
      <w:r w:rsidRPr="009D4215">
        <w:rPr>
          <w:rFonts w:eastAsia="Tahoma" w:cs="Tahoma"/>
          <w:color w:val="000000"/>
        </w:rPr>
        <w:t xml:space="preserve">Oversee the effective functioning of the Finance Department. </w:t>
      </w:r>
    </w:p>
    <w:p w:rsidR="009D4215" w:rsidRPr="009D4215" w:rsidRDefault="009D4215" w:rsidP="009D4215">
      <w:pPr>
        <w:spacing w:after="0"/>
        <w:ind w:firstLine="45"/>
        <w:jc w:val="both"/>
        <w:rPr>
          <w:rFonts w:eastAsia="Tahoma" w:cs="Tahoma"/>
          <w:color w:val="000000"/>
        </w:rPr>
      </w:pPr>
    </w:p>
    <w:p w:rsidR="009D4215" w:rsidRDefault="009D4215" w:rsidP="009D4215">
      <w:pPr>
        <w:spacing w:after="13" w:line="249" w:lineRule="auto"/>
        <w:ind w:right="6410"/>
        <w:jc w:val="both"/>
        <w:rPr>
          <w:rFonts w:eastAsia="Tahoma" w:cs="Tahoma"/>
          <w:b/>
          <w:color w:val="000000"/>
        </w:rPr>
      </w:pPr>
      <w:r w:rsidRPr="009D4215">
        <w:rPr>
          <w:rFonts w:eastAsia="Tahoma" w:cs="Tahoma"/>
          <w:b/>
          <w:color w:val="000000"/>
        </w:rPr>
        <w:t>QUALIFICATION</w:t>
      </w:r>
      <w:r>
        <w:rPr>
          <w:rFonts w:eastAsia="Tahoma" w:cs="Tahoma"/>
          <w:b/>
          <w:color w:val="000000"/>
        </w:rPr>
        <w:t>S:</w:t>
      </w:r>
    </w:p>
    <w:p w:rsidR="009D4215" w:rsidRPr="009D4215" w:rsidRDefault="009D4215" w:rsidP="009D4215">
      <w:pPr>
        <w:spacing w:after="13" w:line="249" w:lineRule="auto"/>
        <w:ind w:right="6410"/>
        <w:jc w:val="both"/>
        <w:rPr>
          <w:rFonts w:eastAsia="Tahoma" w:cs="Tahoma"/>
          <w:color w:val="000000"/>
        </w:rPr>
      </w:pPr>
      <w:r w:rsidRPr="009D4215">
        <w:rPr>
          <w:rFonts w:eastAsia="Tahoma" w:cs="Tahoma"/>
          <w:b/>
          <w:color w:val="000000"/>
        </w:rPr>
        <w:t xml:space="preserve"> </w:t>
      </w:r>
    </w:p>
    <w:p w:rsidR="009D4215" w:rsidRPr="009D4215" w:rsidRDefault="009D4215" w:rsidP="009D4215">
      <w:pPr>
        <w:numPr>
          <w:ilvl w:val="0"/>
          <w:numId w:val="8"/>
        </w:numPr>
        <w:spacing w:after="19" w:line="248" w:lineRule="auto"/>
        <w:jc w:val="both"/>
        <w:rPr>
          <w:rFonts w:eastAsia="Tahoma" w:cs="Tahoma"/>
          <w:color w:val="000000"/>
        </w:rPr>
      </w:pPr>
      <w:r w:rsidRPr="009D4215">
        <w:rPr>
          <w:rFonts w:eastAsia="Tahoma" w:cs="Tahoma"/>
          <w:color w:val="000000"/>
        </w:rPr>
        <w:t xml:space="preserve">Strong analytical, time management, and organizational skills and the capacity to integrate diverse objectives with a high level of attention to detail </w:t>
      </w:r>
    </w:p>
    <w:p w:rsidR="009D4215" w:rsidRPr="009D4215" w:rsidRDefault="009D4215" w:rsidP="0036513E">
      <w:pPr>
        <w:numPr>
          <w:ilvl w:val="0"/>
          <w:numId w:val="8"/>
        </w:numPr>
        <w:spacing w:after="19" w:line="248" w:lineRule="auto"/>
        <w:jc w:val="both"/>
        <w:rPr>
          <w:rFonts w:eastAsia="Tahoma" w:cs="Tahoma"/>
          <w:color w:val="000000"/>
        </w:rPr>
      </w:pPr>
      <w:r w:rsidRPr="009D4215">
        <w:rPr>
          <w:rFonts w:eastAsia="Tahoma" w:cs="Tahoma"/>
          <w:color w:val="000000"/>
        </w:rPr>
        <w:t xml:space="preserve">Effective written and verbal communication skills with the ability to be persuasive one-on-ones well as in a group setting.   </w:t>
      </w:r>
    </w:p>
    <w:p w:rsidR="009D4215" w:rsidRPr="00F42495" w:rsidRDefault="009D4215" w:rsidP="009D4215">
      <w:pPr>
        <w:numPr>
          <w:ilvl w:val="0"/>
          <w:numId w:val="8"/>
        </w:numPr>
        <w:spacing w:after="19" w:line="248" w:lineRule="auto"/>
      </w:pPr>
      <w:r w:rsidRPr="00F42495">
        <w:lastRenderedPageBreak/>
        <w:t xml:space="preserve">Master’s in Business Administration  degree or equivalent professional experience in a relevant field such as financial management, small business management, business administration or economics </w:t>
      </w:r>
    </w:p>
    <w:p w:rsidR="009D4215" w:rsidRPr="00F42495" w:rsidRDefault="009D4215" w:rsidP="009D4215">
      <w:pPr>
        <w:numPr>
          <w:ilvl w:val="0"/>
          <w:numId w:val="8"/>
        </w:numPr>
        <w:spacing w:after="19" w:line="248" w:lineRule="auto"/>
      </w:pPr>
      <w:r w:rsidRPr="00F42495">
        <w:t xml:space="preserve">Strong understanding of principals of accounting, finance and financial analysis required . </w:t>
      </w:r>
    </w:p>
    <w:p w:rsidR="009D4215" w:rsidRPr="00F42495" w:rsidRDefault="009D4215" w:rsidP="009D4215">
      <w:pPr>
        <w:numPr>
          <w:ilvl w:val="0"/>
          <w:numId w:val="8"/>
        </w:numPr>
        <w:spacing w:after="19" w:line="248" w:lineRule="auto"/>
      </w:pPr>
      <w:r w:rsidRPr="00F42495">
        <w:t xml:space="preserve">Minimum ten years work experience in increasingly responsible positions in financial management, accounting and general management. </w:t>
      </w:r>
    </w:p>
    <w:p w:rsidR="009D4215" w:rsidRPr="00F42495" w:rsidRDefault="009D4215" w:rsidP="009D4215">
      <w:pPr>
        <w:numPr>
          <w:ilvl w:val="0"/>
          <w:numId w:val="8"/>
        </w:numPr>
        <w:spacing w:after="19" w:line="248" w:lineRule="auto"/>
      </w:pPr>
      <w:r w:rsidRPr="00F42495">
        <w:t xml:space="preserve">Experience with capital raising, working with investors and funders. </w:t>
      </w:r>
    </w:p>
    <w:p w:rsidR="009D4215" w:rsidRPr="00F42495" w:rsidRDefault="009D4215" w:rsidP="009D4215">
      <w:pPr>
        <w:numPr>
          <w:ilvl w:val="0"/>
          <w:numId w:val="8"/>
        </w:numPr>
        <w:spacing w:after="19" w:line="248" w:lineRule="auto"/>
      </w:pPr>
      <w:r w:rsidRPr="00F42495">
        <w:t xml:space="preserve">Computer literacy in word processing, data base and spreadsheet programs, preferably Microsoft Word, Excel and Access </w:t>
      </w:r>
    </w:p>
    <w:p w:rsidR="009D4215" w:rsidRPr="00F42495" w:rsidRDefault="009D4215" w:rsidP="009D4215">
      <w:pPr>
        <w:numPr>
          <w:ilvl w:val="0"/>
          <w:numId w:val="8"/>
        </w:numPr>
        <w:spacing w:after="19" w:line="248" w:lineRule="auto"/>
      </w:pPr>
      <w:r w:rsidRPr="00F42495">
        <w:t xml:space="preserve">Willingness and ability to travel within service area to conduct site visits and visit borrowers </w:t>
      </w:r>
    </w:p>
    <w:p w:rsidR="009D4215" w:rsidRDefault="009D4215" w:rsidP="009D4215">
      <w:pPr>
        <w:numPr>
          <w:ilvl w:val="0"/>
          <w:numId w:val="8"/>
        </w:numPr>
        <w:spacing w:after="19" w:line="248" w:lineRule="auto"/>
      </w:pPr>
      <w:r w:rsidRPr="00F42495">
        <w:t xml:space="preserve">Ability to work effectively with cooperatives, community-based organizations, banks, public sector organizations, and individuals from a variety of economic and cultural circumstances </w:t>
      </w:r>
    </w:p>
    <w:p w:rsidR="009D4215" w:rsidRPr="00F42495" w:rsidRDefault="009D4215" w:rsidP="009D4215">
      <w:pPr>
        <w:numPr>
          <w:ilvl w:val="0"/>
          <w:numId w:val="8"/>
        </w:numPr>
        <w:spacing w:after="19" w:line="248" w:lineRule="auto"/>
      </w:pPr>
      <w:r w:rsidRPr="00F42495">
        <w:t xml:space="preserve">Motivated individual with high level of initiative. </w:t>
      </w:r>
    </w:p>
    <w:p w:rsidR="009D4215" w:rsidRPr="00F42495" w:rsidRDefault="009D4215" w:rsidP="009D4215">
      <w:pPr>
        <w:numPr>
          <w:ilvl w:val="0"/>
          <w:numId w:val="8"/>
        </w:numPr>
        <w:spacing w:after="19" w:line="248" w:lineRule="auto"/>
      </w:pPr>
      <w:r w:rsidRPr="00F42495">
        <w:t xml:space="preserve">Ability to work effectively with racially and socially diverse individuals. </w:t>
      </w:r>
    </w:p>
    <w:p w:rsidR="009D4215" w:rsidRDefault="009D4215" w:rsidP="00771000">
      <w:pPr>
        <w:spacing w:after="810" w:line="248" w:lineRule="auto"/>
        <w:ind w:left="350"/>
        <w:rPr>
          <w:rFonts w:eastAsia="Tahoma" w:cs="Tahoma"/>
          <w:color w:val="000000"/>
        </w:rPr>
      </w:pPr>
      <w:r w:rsidRPr="009D4215">
        <w:rPr>
          <w:rFonts w:eastAsia="Tahoma" w:cs="Tahoma"/>
          <w:color w:val="000000"/>
        </w:rPr>
        <w:t xml:space="preserve">Bilingual skills (English/Spanish) preferred. </w:t>
      </w:r>
    </w:p>
    <w:p w:rsidR="001B5EEF" w:rsidRPr="00CC17DF" w:rsidRDefault="00771000" w:rsidP="001B5EEF">
      <w:pPr>
        <w:pStyle w:val="Heading3"/>
        <w:keepNext w:val="0"/>
        <w:rPr>
          <w:rFonts w:asciiTheme="minorHAnsi" w:hAnsiTheme="minorHAnsi"/>
          <w:sz w:val="22"/>
        </w:rPr>
      </w:pPr>
      <w:r>
        <w:rPr>
          <w:rFonts w:asciiTheme="minorHAnsi" w:hAnsiTheme="minorHAnsi"/>
          <w:sz w:val="22"/>
          <w:szCs w:val="22"/>
        </w:rPr>
        <w:t>A</w:t>
      </w:r>
      <w:r w:rsidR="001B5EEF" w:rsidRPr="00CC17DF">
        <w:rPr>
          <w:rFonts w:asciiTheme="minorHAnsi" w:hAnsiTheme="minorHAnsi"/>
          <w:sz w:val="22"/>
          <w:szCs w:val="22"/>
        </w:rPr>
        <w:t>pplication</w:t>
      </w:r>
      <w:r w:rsidR="001B5EEF" w:rsidRPr="00CC17DF">
        <w:rPr>
          <w:rFonts w:asciiTheme="minorHAnsi" w:hAnsiTheme="minorHAnsi"/>
        </w:rPr>
        <w:t xml:space="preserve"> Process</w:t>
      </w:r>
    </w:p>
    <w:p w:rsidR="002F3968" w:rsidRPr="00CC17DF" w:rsidRDefault="001B5EEF" w:rsidP="001C5F16">
      <w:r w:rsidRPr="00CC17DF">
        <w:rPr>
          <w:rFonts w:cs="Arial"/>
        </w:rPr>
        <w:t xml:space="preserve">To apply, e-mail your resume, a cover letter that explains how your skills align with the requirements above, and salary requirements to our search consultant, David Erickson-Pearson: </w:t>
      </w:r>
      <w:hyperlink r:id="rId8" w:history="1">
        <w:r w:rsidRPr="00CC17DF">
          <w:rPr>
            <w:rStyle w:val="Hyperlink"/>
            <w:rFonts w:cs="Arial"/>
          </w:rPr>
          <w:t>epdavid@earthlink.net</w:t>
        </w:r>
      </w:hyperlink>
      <w:r w:rsidRPr="00CC17DF">
        <w:rPr>
          <w:rFonts w:cs="Arial"/>
        </w:rPr>
        <w:t xml:space="preserve">  (</w:t>
      </w:r>
      <w:r w:rsidRPr="00CC17DF">
        <w:rPr>
          <w:rFonts w:cs="Arial"/>
          <w:i/>
        </w:rPr>
        <w:t>e-mail applications are required</w:t>
      </w:r>
      <w:r w:rsidRPr="00CC17DF">
        <w:rPr>
          <w:rFonts w:cs="Arial"/>
        </w:rPr>
        <w:t>).  For other inquiries, contact David Erickson-Pearson at epdavid@earthlink.net.</w:t>
      </w:r>
    </w:p>
    <w:p w:rsidR="001C5F16" w:rsidRDefault="00EC3D58" w:rsidP="001B5EEF">
      <w:r>
        <w:t>Community First Fund</w:t>
      </w:r>
      <w:r w:rsidR="001B5EEF">
        <w:t xml:space="preserve"> is an equal opportunity employer.  More information about the organization can be found at </w:t>
      </w:r>
      <w:r>
        <w:rPr>
          <w:rStyle w:val="Hyperlink"/>
        </w:rPr>
        <w:t>www.communityfirstfund.org</w:t>
      </w:r>
      <w:r w:rsidR="001B5EEF">
        <w:t xml:space="preserve">. </w:t>
      </w:r>
      <w:bookmarkStart w:id="0" w:name="_GoBack"/>
      <w:bookmarkEnd w:id="0"/>
    </w:p>
    <w:p w:rsidR="00EC3D58" w:rsidRDefault="00EC3D58" w:rsidP="001B5EEF"/>
    <w:sectPr w:rsidR="00EC3D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8D0" w:rsidRDefault="00B218D0" w:rsidP="00D20F42">
      <w:pPr>
        <w:spacing w:after="0" w:line="240" w:lineRule="auto"/>
      </w:pPr>
      <w:r>
        <w:separator/>
      </w:r>
    </w:p>
  </w:endnote>
  <w:endnote w:type="continuationSeparator" w:id="0">
    <w:p w:rsidR="00B218D0" w:rsidRDefault="00B218D0" w:rsidP="00D20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8D0" w:rsidRDefault="00B218D0" w:rsidP="00D20F42">
      <w:pPr>
        <w:spacing w:after="0" w:line="240" w:lineRule="auto"/>
      </w:pPr>
      <w:r>
        <w:separator/>
      </w:r>
    </w:p>
  </w:footnote>
  <w:footnote w:type="continuationSeparator" w:id="0">
    <w:p w:rsidR="00B218D0" w:rsidRDefault="00B218D0" w:rsidP="00D20F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F05A0"/>
    <w:multiLevelType w:val="hybridMultilevel"/>
    <w:tmpl w:val="08DAE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7576A88"/>
    <w:multiLevelType w:val="hybridMultilevel"/>
    <w:tmpl w:val="65F84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BA5BB2"/>
    <w:multiLevelType w:val="hybridMultilevel"/>
    <w:tmpl w:val="29DE7360"/>
    <w:lvl w:ilvl="0" w:tplc="C13EF1F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5EC9F18">
      <w:start w:val="1"/>
      <w:numFmt w:val="bullet"/>
      <w:lvlText w:val="o"/>
      <w:lvlJc w:val="left"/>
      <w:pPr>
        <w:ind w:left="10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09C5042">
      <w:start w:val="1"/>
      <w:numFmt w:val="bullet"/>
      <w:lvlText w:val="▪"/>
      <w:lvlJc w:val="left"/>
      <w:pPr>
        <w:ind w:left="18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EBA0F4C">
      <w:start w:val="1"/>
      <w:numFmt w:val="bullet"/>
      <w:lvlText w:val="•"/>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68E694">
      <w:start w:val="1"/>
      <w:numFmt w:val="bullet"/>
      <w:lvlText w:val="o"/>
      <w:lvlJc w:val="left"/>
      <w:pPr>
        <w:ind w:left="32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AA0D900">
      <w:start w:val="1"/>
      <w:numFmt w:val="bullet"/>
      <w:lvlText w:val="▪"/>
      <w:lvlJc w:val="left"/>
      <w:pPr>
        <w:ind w:left="39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092D8C4">
      <w:start w:val="1"/>
      <w:numFmt w:val="bullet"/>
      <w:lvlText w:val="•"/>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F74CA7C">
      <w:start w:val="1"/>
      <w:numFmt w:val="bullet"/>
      <w:lvlText w:val="o"/>
      <w:lvlJc w:val="left"/>
      <w:pPr>
        <w:ind w:left="54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6C60EA0">
      <w:start w:val="1"/>
      <w:numFmt w:val="bullet"/>
      <w:lvlText w:val="▪"/>
      <w:lvlJc w:val="left"/>
      <w:pPr>
        <w:ind w:left="61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4DB5075"/>
    <w:multiLevelType w:val="hybridMultilevel"/>
    <w:tmpl w:val="B8D8C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CF254D"/>
    <w:multiLevelType w:val="hybridMultilevel"/>
    <w:tmpl w:val="6B96F748"/>
    <w:lvl w:ilvl="0" w:tplc="5EA418F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095686"/>
    <w:multiLevelType w:val="hybridMultilevel"/>
    <w:tmpl w:val="449C9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54512C"/>
    <w:multiLevelType w:val="hybridMultilevel"/>
    <w:tmpl w:val="AAEA4A5A"/>
    <w:lvl w:ilvl="0" w:tplc="AC70DE1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994527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E3C700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A360D5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74AF7F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6CA356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18AF12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5835F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1C404D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FA5186A"/>
    <w:multiLevelType w:val="hybridMultilevel"/>
    <w:tmpl w:val="D3E48C30"/>
    <w:lvl w:ilvl="0" w:tplc="80AE28FC">
      <w:start w:val="8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EC5F66"/>
    <w:multiLevelType w:val="hybridMultilevel"/>
    <w:tmpl w:val="462C8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8"/>
  </w:num>
  <w:num w:numId="4">
    <w:abstractNumId w:val="4"/>
  </w:num>
  <w:num w:numId="5">
    <w:abstractNumId w:val="0"/>
  </w:num>
  <w:num w:numId="6">
    <w:abstractNumId w:val="3"/>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F16"/>
    <w:rsid w:val="000016B5"/>
    <w:rsid w:val="00003080"/>
    <w:rsid w:val="00003E8B"/>
    <w:rsid w:val="00004CE4"/>
    <w:rsid w:val="0000613D"/>
    <w:rsid w:val="0000620B"/>
    <w:rsid w:val="00011F7B"/>
    <w:rsid w:val="00012A16"/>
    <w:rsid w:val="000142DA"/>
    <w:rsid w:val="00014605"/>
    <w:rsid w:val="000169BF"/>
    <w:rsid w:val="00016A48"/>
    <w:rsid w:val="00020BED"/>
    <w:rsid w:val="0002272A"/>
    <w:rsid w:val="000229CB"/>
    <w:rsid w:val="00025964"/>
    <w:rsid w:val="00030EFE"/>
    <w:rsid w:val="000337AB"/>
    <w:rsid w:val="00035798"/>
    <w:rsid w:val="00035D31"/>
    <w:rsid w:val="0003602F"/>
    <w:rsid w:val="00036814"/>
    <w:rsid w:val="00040F4B"/>
    <w:rsid w:val="00042FE2"/>
    <w:rsid w:val="00043BC3"/>
    <w:rsid w:val="00047154"/>
    <w:rsid w:val="000573B2"/>
    <w:rsid w:val="00060F20"/>
    <w:rsid w:val="00061381"/>
    <w:rsid w:val="00061FF4"/>
    <w:rsid w:val="000625D2"/>
    <w:rsid w:val="00064B4A"/>
    <w:rsid w:val="00066377"/>
    <w:rsid w:val="00067645"/>
    <w:rsid w:val="00067BCB"/>
    <w:rsid w:val="000706CF"/>
    <w:rsid w:val="00071E7F"/>
    <w:rsid w:val="00072486"/>
    <w:rsid w:val="000738D4"/>
    <w:rsid w:val="00073E3B"/>
    <w:rsid w:val="0007489E"/>
    <w:rsid w:val="0007508A"/>
    <w:rsid w:val="00075860"/>
    <w:rsid w:val="000862DF"/>
    <w:rsid w:val="00086648"/>
    <w:rsid w:val="00087D55"/>
    <w:rsid w:val="00090A82"/>
    <w:rsid w:val="000911AC"/>
    <w:rsid w:val="000931BA"/>
    <w:rsid w:val="000949D5"/>
    <w:rsid w:val="00095086"/>
    <w:rsid w:val="00095456"/>
    <w:rsid w:val="00095778"/>
    <w:rsid w:val="0009743B"/>
    <w:rsid w:val="00097DA6"/>
    <w:rsid w:val="000A4395"/>
    <w:rsid w:val="000A63B3"/>
    <w:rsid w:val="000A7585"/>
    <w:rsid w:val="000B011B"/>
    <w:rsid w:val="000B1B8B"/>
    <w:rsid w:val="000B2203"/>
    <w:rsid w:val="000B323D"/>
    <w:rsid w:val="000B5E98"/>
    <w:rsid w:val="000C178E"/>
    <w:rsid w:val="000C17CF"/>
    <w:rsid w:val="000C2842"/>
    <w:rsid w:val="000C341C"/>
    <w:rsid w:val="000C36DD"/>
    <w:rsid w:val="000C44B3"/>
    <w:rsid w:val="000D2305"/>
    <w:rsid w:val="000D38E4"/>
    <w:rsid w:val="000D3C25"/>
    <w:rsid w:val="000D3DE2"/>
    <w:rsid w:val="000D3F04"/>
    <w:rsid w:val="000D7A9A"/>
    <w:rsid w:val="000E0493"/>
    <w:rsid w:val="000E0BF1"/>
    <w:rsid w:val="000E2032"/>
    <w:rsid w:val="000E5EE4"/>
    <w:rsid w:val="000E68FF"/>
    <w:rsid w:val="000E73A3"/>
    <w:rsid w:val="000F0CB4"/>
    <w:rsid w:val="000F34A1"/>
    <w:rsid w:val="000F3E19"/>
    <w:rsid w:val="00101ADA"/>
    <w:rsid w:val="00102F4A"/>
    <w:rsid w:val="001038A2"/>
    <w:rsid w:val="001041DB"/>
    <w:rsid w:val="00105819"/>
    <w:rsid w:val="00106E43"/>
    <w:rsid w:val="00114A8D"/>
    <w:rsid w:val="00116081"/>
    <w:rsid w:val="00120A91"/>
    <w:rsid w:val="00125E58"/>
    <w:rsid w:val="001266F7"/>
    <w:rsid w:val="001301E6"/>
    <w:rsid w:val="00134F94"/>
    <w:rsid w:val="00136FEA"/>
    <w:rsid w:val="00140856"/>
    <w:rsid w:val="00140B85"/>
    <w:rsid w:val="001423B1"/>
    <w:rsid w:val="001437EE"/>
    <w:rsid w:val="00144D78"/>
    <w:rsid w:val="0014500E"/>
    <w:rsid w:val="00147197"/>
    <w:rsid w:val="001511BB"/>
    <w:rsid w:val="00152C5E"/>
    <w:rsid w:val="0015391F"/>
    <w:rsid w:val="001548BE"/>
    <w:rsid w:val="00154DFB"/>
    <w:rsid w:val="00155070"/>
    <w:rsid w:val="0015510F"/>
    <w:rsid w:val="00155540"/>
    <w:rsid w:val="00163776"/>
    <w:rsid w:val="001643CA"/>
    <w:rsid w:val="00164784"/>
    <w:rsid w:val="00164E8C"/>
    <w:rsid w:val="00165ED6"/>
    <w:rsid w:val="0016697D"/>
    <w:rsid w:val="0016762D"/>
    <w:rsid w:val="001676E8"/>
    <w:rsid w:val="00167A41"/>
    <w:rsid w:val="00171742"/>
    <w:rsid w:val="001718D5"/>
    <w:rsid w:val="001737F0"/>
    <w:rsid w:val="00181449"/>
    <w:rsid w:val="00181DEF"/>
    <w:rsid w:val="00181DFA"/>
    <w:rsid w:val="00182474"/>
    <w:rsid w:val="0018431B"/>
    <w:rsid w:val="00184C32"/>
    <w:rsid w:val="00184F97"/>
    <w:rsid w:val="00185A0A"/>
    <w:rsid w:val="00191418"/>
    <w:rsid w:val="001932CE"/>
    <w:rsid w:val="0019665E"/>
    <w:rsid w:val="00197C69"/>
    <w:rsid w:val="001A11D7"/>
    <w:rsid w:val="001A48B4"/>
    <w:rsid w:val="001A5097"/>
    <w:rsid w:val="001A6B6A"/>
    <w:rsid w:val="001A720C"/>
    <w:rsid w:val="001B147F"/>
    <w:rsid w:val="001B4DA0"/>
    <w:rsid w:val="001B5EEF"/>
    <w:rsid w:val="001B60D3"/>
    <w:rsid w:val="001B65CF"/>
    <w:rsid w:val="001C164E"/>
    <w:rsid w:val="001C2772"/>
    <w:rsid w:val="001C3D05"/>
    <w:rsid w:val="001C5F16"/>
    <w:rsid w:val="001C5F80"/>
    <w:rsid w:val="001C6B64"/>
    <w:rsid w:val="001D0FC8"/>
    <w:rsid w:val="001D1D1A"/>
    <w:rsid w:val="001D24DE"/>
    <w:rsid w:val="001D3718"/>
    <w:rsid w:val="001D4865"/>
    <w:rsid w:val="001D6CFE"/>
    <w:rsid w:val="001D7762"/>
    <w:rsid w:val="001E0FC3"/>
    <w:rsid w:val="001E4998"/>
    <w:rsid w:val="001F02E4"/>
    <w:rsid w:val="001F2CEE"/>
    <w:rsid w:val="001F4927"/>
    <w:rsid w:val="001F6E0F"/>
    <w:rsid w:val="001F786D"/>
    <w:rsid w:val="002012E8"/>
    <w:rsid w:val="00204CF3"/>
    <w:rsid w:val="00206F61"/>
    <w:rsid w:val="00207667"/>
    <w:rsid w:val="002103EE"/>
    <w:rsid w:val="002105A4"/>
    <w:rsid w:val="0021122C"/>
    <w:rsid w:val="002117EB"/>
    <w:rsid w:val="002119CD"/>
    <w:rsid w:val="00215909"/>
    <w:rsid w:val="002161A5"/>
    <w:rsid w:val="00216DAF"/>
    <w:rsid w:val="002176AC"/>
    <w:rsid w:val="00217D8F"/>
    <w:rsid w:val="002217EA"/>
    <w:rsid w:val="00221EE5"/>
    <w:rsid w:val="0022399E"/>
    <w:rsid w:val="0022720E"/>
    <w:rsid w:val="002303E4"/>
    <w:rsid w:val="002309CC"/>
    <w:rsid w:val="00230A62"/>
    <w:rsid w:val="00232D57"/>
    <w:rsid w:val="002331AC"/>
    <w:rsid w:val="00234CB9"/>
    <w:rsid w:val="002351F3"/>
    <w:rsid w:val="00236FCF"/>
    <w:rsid w:val="002436FE"/>
    <w:rsid w:val="002453D1"/>
    <w:rsid w:val="00245447"/>
    <w:rsid w:val="00245A6A"/>
    <w:rsid w:val="00246CA6"/>
    <w:rsid w:val="002505DE"/>
    <w:rsid w:val="002527FE"/>
    <w:rsid w:val="00253E13"/>
    <w:rsid w:val="00256460"/>
    <w:rsid w:val="00256FA2"/>
    <w:rsid w:val="00257CEE"/>
    <w:rsid w:val="00262686"/>
    <w:rsid w:val="00262894"/>
    <w:rsid w:val="00265488"/>
    <w:rsid w:val="002656E1"/>
    <w:rsid w:val="00266B57"/>
    <w:rsid w:val="00270BE4"/>
    <w:rsid w:val="00271F30"/>
    <w:rsid w:val="002725AA"/>
    <w:rsid w:val="0027474C"/>
    <w:rsid w:val="00280955"/>
    <w:rsid w:val="00281F8F"/>
    <w:rsid w:val="00285E1A"/>
    <w:rsid w:val="002860A2"/>
    <w:rsid w:val="00286957"/>
    <w:rsid w:val="002951D3"/>
    <w:rsid w:val="0029573A"/>
    <w:rsid w:val="00296659"/>
    <w:rsid w:val="00296939"/>
    <w:rsid w:val="002A22C1"/>
    <w:rsid w:val="002A3375"/>
    <w:rsid w:val="002A4B71"/>
    <w:rsid w:val="002A4C20"/>
    <w:rsid w:val="002A712B"/>
    <w:rsid w:val="002A7793"/>
    <w:rsid w:val="002B0E2F"/>
    <w:rsid w:val="002B1581"/>
    <w:rsid w:val="002B1842"/>
    <w:rsid w:val="002B198A"/>
    <w:rsid w:val="002B1BE2"/>
    <w:rsid w:val="002B26A4"/>
    <w:rsid w:val="002B333F"/>
    <w:rsid w:val="002B33ED"/>
    <w:rsid w:val="002B3413"/>
    <w:rsid w:val="002B4767"/>
    <w:rsid w:val="002B7878"/>
    <w:rsid w:val="002C2AA3"/>
    <w:rsid w:val="002C327D"/>
    <w:rsid w:val="002C3F50"/>
    <w:rsid w:val="002C571D"/>
    <w:rsid w:val="002C6672"/>
    <w:rsid w:val="002D0A62"/>
    <w:rsid w:val="002D44B0"/>
    <w:rsid w:val="002D4B6E"/>
    <w:rsid w:val="002D5821"/>
    <w:rsid w:val="002D59F0"/>
    <w:rsid w:val="002D5E6A"/>
    <w:rsid w:val="002D6008"/>
    <w:rsid w:val="002D6363"/>
    <w:rsid w:val="002E2EEB"/>
    <w:rsid w:val="002E3239"/>
    <w:rsid w:val="002E3381"/>
    <w:rsid w:val="002E59B1"/>
    <w:rsid w:val="002E5AFF"/>
    <w:rsid w:val="002E6127"/>
    <w:rsid w:val="002E6E36"/>
    <w:rsid w:val="002E764D"/>
    <w:rsid w:val="002E7E5F"/>
    <w:rsid w:val="002F1884"/>
    <w:rsid w:val="002F1A08"/>
    <w:rsid w:val="002F1B48"/>
    <w:rsid w:val="002F2394"/>
    <w:rsid w:val="002F2CE7"/>
    <w:rsid w:val="002F3968"/>
    <w:rsid w:val="002F64D3"/>
    <w:rsid w:val="002F7140"/>
    <w:rsid w:val="003005B4"/>
    <w:rsid w:val="003005F9"/>
    <w:rsid w:val="00301AE2"/>
    <w:rsid w:val="0030211B"/>
    <w:rsid w:val="00303345"/>
    <w:rsid w:val="00304E72"/>
    <w:rsid w:val="00305E8D"/>
    <w:rsid w:val="003066AE"/>
    <w:rsid w:val="00306B34"/>
    <w:rsid w:val="00306CC1"/>
    <w:rsid w:val="0030754B"/>
    <w:rsid w:val="003101B4"/>
    <w:rsid w:val="00310BD3"/>
    <w:rsid w:val="0031111C"/>
    <w:rsid w:val="003116EB"/>
    <w:rsid w:val="003129D9"/>
    <w:rsid w:val="00315403"/>
    <w:rsid w:val="003164EA"/>
    <w:rsid w:val="00317744"/>
    <w:rsid w:val="0032117C"/>
    <w:rsid w:val="003235F2"/>
    <w:rsid w:val="00323E99"/>
    <w:rsid w:val="00324BE8"/>
    <w:rsid w:val="00334203"/>
    <w:rsid w:val="00334618"/>
    <w:rsid w:val="00334A06"/>
    <w:rsid w:val="00336A14"/>
    <w:rsid w:val="00336E88"/>
    <w:rsid w:val="0033714C"/>
    <w:rsid w:val="003379D1"/>
    <w:rsid w:val="003379D4"/>
    <w:rsid w:val="00341C94"/>
    <w:rsid w:val="0034376A"/>
    <w:rsid w:val="003446BC"/>
    <w:rsid w:val="003455C1"/>
    <w:rsid w:val="003512D2"/>
    <w:rsid w:val="0035146E"/>
    <w:rsid w:val="00352419"/>
    <w:rsid w:val="00353C55"/>
    <w:rsid w:val="00355021"/>
    <w:rsid w:val="0035523B"/>
    <w:rsid w:val="00355371"/>
    <w:rsid w:val="00357D8A"/>
    <w:rsid w:val="00361AFE"/>
    <w:rsid w:val="00363714"/>
    <w:rsid w:val="003654D1"/>
    <w:rsid w:val="00370B41"/>
    <w:rsid w:val="00372B4E"/>
    <w:rsid w:val="0037458B"/>
    <w:rsid w:val="003760B3"/>
    <w:rsid w:val="00383915"/>
    <w:rsid w:val="003920F5"/>
    <w:rsid w:val="00392C2C"/>
    <w:rsid w:val="00392C94"/>
    <w:rsid w:val="00392D7B"/>
    <w:rsid w:val="00392EC2"/>
    <w:rsid w:val="0039441A"/>
    <w:rsid w:val="00394A87"/>
    <w:rsid w:val="00396E60"/>
    <w:rsid w:val="003A35E2"/>
    <w:rsid w:val="003A4812"/>
    <w:rsid w:val="003A51B8"/>
    <w:rsid w:val="003A6708"/>
    <w:rsid w:val="003B0817"/>
    <w:rsid w:val="003B3431"/>
    <w:rsid w:val="003B4446"/>
    <w:rsid w:val="003B4776"/>
    <w:rsid w:val="003B5AB0"/>
    <w:rsid w:val="003B5D88"/>
    <w:rsid w:val="003C0B0C"/>
    <w:rsid w:val="003C2566"/>
    <w:rsid w:val="003C3065"/>
    <w:rsid w:val="003C4086"/>
    <w:rsid w:val="003C4C5A"/>
    <w:rsid w:val="003C5AFF"/>
    <w:rsid w:val="003C664F"/>
    <w:rsid w:val="003D0236"/>
    <w:rsid w:val="003D0E7D"/>
    <w:rsid w:val="003D158F"/>
    <w:rsid w:val="003D5D71"/>
    <w:rsid w:val="003D62F6"/>
    <w:rsid w:val="003D6A3F"/>
    <w:rsid w:val="003D7109"/>
    <w:rsid w:val="003D79D3"/>
    <w:rsid w:val="003E4D45"/>
    <w:rsid w:val="003E57C7"/>
    <w:rsid w:val="003E7677"/>
    <w:rsid w:val="003F0EB5"/>
    <w:rsid w:val="003F71D6"/>
    <w:rsid w:val="00400163"/>
    <w:rsid w:val="004019C5"/>
    <w:rsid w:val="00405996"/>
    <w:rsid w:val="00406BC0"/>
    <w:rsid w:val="00413BC4"/>
    <w:rsid w:val="00415568"/>
    <w:rsid w:val="004166AB"/>
    <w:rsid w:val="00416DF6"/>
    <w:rsid w:val="00417370"/>
    <w:rsid w:val="00417F5C"/>
    <w:rsid w:val="0042086C"/>
    <w:rsid w:val="00421F60"/>
    <w:rsid w:val="00422F12"/>
    <w:rsid w:val="00423383"/>
    <w:rsid w:val="00427289"/>
    <w:rsid w:val="004373F8"/>
    <w:rsid w:val="00437B89"/>
    <w:rsid w:val="0044399E"/>
    <w:rsid w:val="00443F3C"/>
    <w:rsid w:val="00447158"/>
    <w:rsid w:val="004471AF"/>
    <w:rsid w:val="00451D40"/>
    <w:rsid w:val="0045202D"/>
    <w:rsid w:val="004526AE"/>
    <w:rsid w:val="00455A45"/>
    <w:rsid w:val="00456EA6"/>
    <w:rsid w:val="00457612"/>
    <w:rsid w:val="00457BA0"/>
    <w:rsid w:val="00460B73"/>
    <w:rsid w:val="00461FD5"/>
    <w:rsid w:val="00463CAA"/>
    <w:rsid w:val="00464927"/>
    <w:rsid w:val="00465B30"/>
    <w:rsid w:val="00466BF8"/>
    <w:rsid w:val="004670D6"/>
    <w:rsid w:val="00470123"/>
    <w:rsid w:val="00470241"/>
    <w:rsid w:val="00473543"/>
    <w:rsid w:val="0047356E"/>
    <w:rsid w:val="00474D13"/>
    <w:rsid w:val="0047578D"/>
    <w:rsid w:val="00475C3F"/>
    <w:rsid w:val="00477073"/>
    <w:rsid w:val="00481346"/>
    <w:rsid w:val="0048405F"/>
    <w:rsid w:val="00486BDF"/>
    <w:rsid w:val="004870AE"/>
    <w:rsid w:val="0048799B"/>
    <w:rsid w:val="00487F1B"/>
    <w:rsid w:val="004919A1"/>
    <w:rsid w:val="00493D34"/>
    <w:rsid w:val="0049446D"/>
    <w:rsid w:val="00495CA6"/>
    <w:rsid w:val="00496D04"/>
    <w:rsid w:val="0049741D"/>
    <w:rsid w:val="004A128D"/>
    <w:rsid w:val="004A5506"/>
    <w:rsid w:val="004A7455"/>
    <w:rsid w:val="004B18CB"/>
    <w:rsid w:val="004B2D4C"/>
    <w:rsid w:val="004B40A5"/>
    <w:rsid w:val="004B55FC"/>
    <w:rsid w:val="004B5877"/>
    <w:rsid w:val="004B6CBB"/>
    <w:rsid w:val="004B6DBB"/>
    <w:rsid w:val="004B6E7B"/>
    <w:rsid w:val="004B6FEB"/>
    <w:rsid w:val="004C05EC"/>
    <w:rsid w:val="004C2975"/>
    <w:rsid w:val="004C30B7"/>
    <w:rsid w:val="004D032B"/>
    <w:rsid w:val="004D40CA"/>
    <w:rsid w:val="004D4CE2"/>
    <w:rsid w:val="004D643A"/>
    <w:rsid w:val="004E180D"/>
    <w:rsid w:val="004E1C0C"/>
    <w:rsid w:val="004E3957"/>
    <w:rsid w:val="004E3A8D"/>
    <w:rsid w:val="004E6E06"/>
    <w:rsid w:val="004F09C3"/>
    <w:rsid w:val="004F16C4"/>
    <w:rsid w:val="004F47C7"/>
    <w:rsid w:val="004F6CBF"/>
    <w:rsid w:val="0050039D"/>
    <w:rsid w:val="00504754"/>
    <w:rsid w:val="00504FAC"/>
    <w:rsid w:val="00507476"/>
    <w:rsid w:val="0051039C"/>
    <w:rsid w:val="005120DD"/>
    <w:rsid w:val="005232FF"/>
    <w:rsid w:val="00524BD8"/>
    <w:rsid w:val="005255A3"/>
    <w:rsid w:val="00526012"/>
    <w:rsid w:val="005326A2"/>
    <w:rsid w:val="005344C7"/>
    <w:rsid w:val="00535C80"/>
    <w:rsid w:val="00535D28"/>
    <w:rsid w:val="005361E8"/>
    <w:rsid w:val="005375CC"/>
    <w:rsid w:val="005430E9"/>
    <w:rsid w:val="005434CB"/>
    <w:rsid w:val="0054506C"/>
    <w:rsid w:val="0054727F"/>
    <w:rsid w:val="00551DB0"/>
    <w:rsid w:val="00556CA9"/>
    <w:rsid w:val="005574E4"/>
    <w:rsid w:val="00560832"/>
    <w:rsid w:val="00562130"/>
    <w:rsid w:val="0056338B"/>
    <w:rsid w:val="005667A1"/>
    <w:rsid w:val="00566A12"/>
    <w:rsid w:val="00567036"/>
    <w:rsid w:val="00576B44"/>
    <w:rsid w:val="005770A5"/>
    <w:rsid w:val="00577693"/>
    <w:rsid w:val="00580521"/>
    <w:rsid w:val="0058471E"/>
    <w:rsid w:val="00584A88"/>
    <w:rsid w:val="00585728"/>
    <w:rsid w:val="00587759"/>
    <w:rsid w:val="0059112E"/>
    <w:rsid w:val="00596A12"/>
    <w:rsid w:val="005A28C0"/>
    <w:rsid w:val="005A348B"/>
    <w:rsid w:val="005A3BC9"/>
    <w:rsid w:val="005A6D98"/>
    <w:rsid w:val="005B2A4D"/>
    <w:rsid w:val="005B2E37"/>
    <w:rsid w:val="005B7A53"/>
    <w:rsid w:val="005C3546"/>
    <w:rsid w:val="005C5D18"/>
    <w:rsid w:val="005D02D2"/>
    <w:rsid w:val="005D0404"/>
    <w:rsid w:val="005D0A2F"/>
    <w:rsid w:val="005D1896"/>
    <w:rsid w:val="005D25BF"/>
    <w:rsid w:val="005D2A28"/>
    <w:rsid w:val="005D57DE"/>
    <w:rsid w:val="005E3249"/>
    <w:rsid w:val="005E4A06"/>
    <w:rsid w:val="005E6F57"/>
    <w:rsid w:val="005F0196"/>
    <w:rsid w:val="005F0380"/>
    <w:rsid w:val="005F190C"/>
    <w:rsid w:val="005F376B"/>
    <w:rsid w:val="005F527B"/>
    <w:rsid w:val="005F533F"/>
    <w:rsid w:val="00601204"/>
    <w:rsid w:val="0060161A"/>
    <w:rsid w:val="00601E6E"/>
    <w:rsid w:val="00602553"/>
    <w:rsid w:val="00604849"/>
    <w:rsid w:val="00610114"/>
    <w:rsid w:val="00613146"/>
    <w:rsid w:val="00615570"/>
    <w:rsid w:val="006173BC"/>
    <w:rsid w:val="006177C4"/>
    <w:rsid w:val="00620ED6"/>
    <w:rsid w:val="00622FDC"/>
    <w:rsid w:val="0062712B"/>
    <w:rsid w:val="00627288"/>
    <w:rsid w:val="006274F4"/>
    <w:rsid w:val="00627D81"/>
    <w:rsid w:val="006369AE"/>
    <w:rsid w:val="0064062C"/>
    <w:rsid w:val="00641A84"/>
    <w:rsid w:val="0064254F"/>
    <w:rsid w:val="00642CAB"/>
    <w:rsid w:val="00644163"/>
    <w:rsid w:val="006508E7"/>
    <w:rsid w:val="00650D6F"/>
    <w:rsid w:val="00651C50"/>
    <w:rsid w:val="00652BF3"/>
    <w:rsid w:val="00652DD6"/>
    <w:rsid w:val="0065418A"/>
    <w:rsid w:val="006551D3"/>
    <w:rsid w:val="0065556A"/>
    <w:rsid w:val="00655C2F"/>
    <w:rsid w:val="00657002"/>
    <w:rsid w:val="00660517"/>
    <w:rsid w:val="0066059F"/>
    <w:rsid w:val="00663227"/>
    <w:rsid w:val="00663651"/>
    <w:rsid w:val="00666F66"/>
    <w:rsid w:val="0067011A"/>
    <w:rsid w:val="00671832"/>
    <w:rsid w:val="00673FE0"/>
    <w:rsid w:val="006745D3"/>
    <w:rsid w:val="006748BE"/>
    <w:rsid w:val="00680269"/>
    <w:rsid w:val="00680C42"/>
    <w:rsid w:val="00681178"/>
    <w:rsid w:val="00684081"/>
    <w:rsid w:val="0068455A"/>
    <w:rsid w:val="00687929"/>
    <w:rsid w:val="00687A14"/>
    <w:rsid w:val="00687A1F"/>
    <w:rsid w:val="00694F4B"/>
    <w:rsid w:val="00697021"/>
    <w:rsid w:val="00697589"/>
    <w:rsid w:val="006A0267"/>
    <w:rsid w:val="006A1B92"/>
    <w:rsid w:val="006A27A4"/>
    <w:rsid w:val="006A27E3"/>
    <w:rsid w:val="006A29DF"/>
    <w:rsid w:val="006A68F1"/>
    <w:rsid w:val="006A69E7"/>
    <w:rsid w:val="006A6D52"/>
    <w:rsid w:val="006A70CB"/>
    <w:rsid w:val="006B1CAA"/>
    <w:rsid w:val="006B4474"/>
    <w:rsid w:val="006B4990"/>
    <w:rsid w:val="006B65A4"/>
    <w:rsid w:val="006C026B"/>
    <w:rsid w:val="006C110C"/>
    <w:rsid w:val="006C1AF9"/>
    <w:rsid w:val="006C23E3"/>
    <w:rsid w:val="006C70A6"/>
    <w:rsid w:val="006C745F"/>
    <w:rsid w:val="006D128E"/>
    <w:rsid w:val="006E1085"/>
    <w:rsid w:val="006E1CAA"/>
    <w:rsid w:val="006E1DD6"/>
    <w:rsid w:val="006E2225"/>
    <w:rsid w:val="006E3B1F"/>
    <w:rsid w:val="006E4CF5"/>
    <w:rsid w:val="006E515E"/>
    <w:rsid w:val="006E5CC1"/>
    <w:rsid w:val="006E7CFB"/>
    <w:rsid w:val="006F0E68"/>
    <w:rsid w:val="006F13AA"/>
    <w:rsid w:val="006F4A74"/>
    <w:rsid w:val="006F6A69"/>
    <w:rsid w:val="006F6B35"/>
    <w:rsid w:val="006F6B6D"/>
    <w:rsid w:val="00701DC4"/>
    <w:rsid w:val="00702D03"/>
    <w:rsid w:val="00704055"/>
    <w:rsid w:val="007045EF"/>
    <w:rsid w:val="00704A0D"/>
    <w:rsid w:val="00706051"/>
    <w:rsid w:val="00706DCE"/>
    <w:rsid w:val="00706FAB"/>
    <w:rsid w:val="00707ABA"/>
    <w:rsid w:val="00707FFE"/>
    <w:rsid w:val="0071021A"/>
    <w:rsid w:val="007106B6"/>
    <w:rsid w:val="00710850"/>
    <w:rsid w:val="00712173"/>
    <w:rsid w:val="00715139"/>
    <w:rsid w:val="007167C8"/>
    <w:rsid w:val="00716C89"/>
    <w:rsid w:val="007175AA"/>
    <w:rsid w:val="007240F3"/>
    <w:rsid w:val="007250FF"/>
    <w:rsid w:val="00727404"/>
    <w:rsid w:val="00727775"/>
    <w:rsid w:val="00730D95"/>
    <w:rsid w:val="00731852"/>
    <w:rsid w:val="00731BCA"/>
    <w:rsid w:val="00733F6F"/>
    <w:rsid w:val="00734A91"/>
    <w:rsid w:val="00736AA6"/>
    <w:rsid w:val="0073704D"/>
    <w:rsid w:val="00737FA4"/>
    <w:rsid w:val="00740109"/>
    <w:rsid w:val="007410AA"/>
    <w:rsid w:val="007416B1"/>
    <w:rsid w:val="00744E3F"/>
    <w:rsid w:val="00745E22"/>
    <w:rsid w:val="0075145A"/>
    <w:rsid w:val="0075527D"/>
    <w:rsid w:val="0075723E"/>
    <w:rsid w:val="00760937"/>
    <w:rsid w:val="007614C6"/>
    <w:rsid w:val="007620CD"/>
    <w:rsid w:val="007631CE"/>
    <w:rsid w:val="00766C40"/>
    <w:rsid w:val="00766F24"/>
    <w:rsid w:val="00771000"/>
    <w:rsid w:val="007720CA"/>
    <w:rsid w:val="00774495"/>
    <w:rsid w:val="007762BF"/>
    <w:rsid w:val="00776447"/>
    <w:rsid w:val="00777A76"/>
    <w:rsid w:val="00780B07"/>
    <w:rsid w:val="00780DD7"/>
    <w:rsid w:val="00787682"/>
    <w:rsid w:val="00790FE3"/>
    <w:rsid w:val="007916C1"/>
    <w:rsid w:val="00797203"/>
    <w:rsid w:val="00797392"/>
    <w:rsid w:val="0079779B"/>
    <w:rsid w:val="0079797A"/>
    <w:rsid w:val="00797E71"/>
    <w:rsid w:val="007A03D2"/>
    <w:rsid w:val="007A1C3C"/>
    <w:rsid w:val="007A604C"/>
    <w:rsid w:val="007A6CE0"/>
    <w:rsid w:val="007A7D3E"/>
    <w:rsid w:val="007B0C0A"/>
    <w:rsid w:val="007B1B13"/>
    <w:rsid w:val="007B33DD"/>
    <w:rsid w:val="007B684D"/>
    <w:rsid w:val="007C0929"/>
    <w:rsid w:val="007C1607"/>
    <w:rsid w:val="007C4002"/>
    <w:rsid w:val="007C4C73"/>
    <w:rsid w:val="007C5672"/>
    <w:rsid w:val="007D242B"/>
    <w:rsid w:val="007E0D89"/>
    <w:rsid w:val="007E3E18"/>
    <w:rsid w:val="007E404C"/>
    <w:rsid w:val="007E58E1"/>
    <w:rsid w:val="007E6B27"/>
    <w:rsid w:val="007E753E"/>
    <w:rsid w:val="007F05D3"/>
    <w:rsid w:val="007F09E6"/>
    <w:rsid w:val="007F1CB2"/>
    <w:rsid w:val="007F40D6"/>
    <w:rsid w:val="007F41DB"/>
    <w:rsid w:val="007F4259"/>
    <w:rsid w:val="007F47F1"/>
    <w:rsid w:val="007F50F9"/>
    <w:rsid w:val="007F5962"/>
    <w:rsid w:val="007F5AEE"/>
    <w:rsid w:val="007F5F05"/>
    <w:rsid w:val="007F6333"/>
    <w:rsid w:val="007F67E5"/>
    <w:rsid w:val="007F70A5"/>
    <w:rsid w:val="00801287"/>
    <w:rsid w:val="00801D57"/>
    <w:rsid w:val="008028A4"/>
    <w:rsid w:val="00803984"/>
    <w:rsid w:val="00803FE8"/>
    <w:rsid w:val="00805A77"/>
    <w:rsid w:val="0080781A"/>
    <w:rsid w:val="00810A34"/>
    <w:rsid w:val="00814B4F"/>
    <w:rsid w:val="008159AD"/>
    <w:rsid w:val="00821A33"/>
    <w:rsid w:val="00821D18"/>
    <w:rsid w:val="00821F5D"/>
    <w:rsid w:val="00822D69"/>
    <w:rsid w:val="00824793"/>
    <w:rsid w:val="008268F9"/>
    <w:rsid w:val="0082738A"/>
    <w:rsid w:val="008313E8"/>
    <w:rsid w:val="008315AC"/>
    <w:rsid w:val="00831BE4"/>
    <w:rsid w:val="00832819"/>
    <w:rsid w:val="00832BBA"/>
    <w:rsid w:val="008334AF"/>
    <w:rsid w:val="00833FC7"/>
    <w:rsid w:val="00840B5C"/>
    <w:rsid w:val="008426CD"/>
    <w:rsid w:val="00842F46"/>
    <w:rsid w:val="008453A0"/>
    <w:rsid w:val="00845960"/>
    <w:rsid w:val="00851482"/>
    <w:rsid w:val="008526CB"/>
    <w:rsid w:val="00855C90"/>
    <w:rsid w:val="00855E1C"/>
    <w:rsid w:val="00856380"/>
    <w:rsid w:val="00861705"/>
    <w:rsid w:val="0086247A"/>
    <w:rsid w:val="00864588"/>
    <w:rsid w:val="00864E2B"/>
    <w:rsid w:val="00864FB8"/>
    <w:rsid w:val="00871A77"/>
    <w:rsid w:val="00872179"/>
    <w:rsid w:val="0087334A"/>
    <w:rsid w:val="00874B6D"/>
    <w:rsid w:val="008759F7"/>
    <w:rsid w:val="0088286D"/>
    <w:rsid w:val="008855BA"/>
    <w:rsid w:val="00887182"/>
    <w:rsid w:val="00890D96"/>
    <w:rsid w:val="0089397A"/>
    <w:rsid w:val="00896C5E"/>
    <w:rsid w:val="00897050"/>
    <w:rsid w:val="00897D2F"/>
    <w:rsid w:val="008A0E20"/>
    <w:rsid w:val="008A1E69"/>
    <w:rsid w:val="008A274D"/>
    <w:rsid w:val="008A2CDF"/>
    <w:rsid w:val="008A3341"/>
    <w:rsid w:val="008A3514"/>
    <w:rsid w:val="008A6473"/>
    <w:rsid w:val="008B2110"/>
    <w:rsid w:val="008B231A"/>
    <w:rsid w:val="008B5305"/>
    <w:rsid w:val="008B5F1F"/>
    <w:rsid w:val="008B6302"/>
    <w:rsid w:val="008B64E2"/>
    <w:rsid w:val="008C040F"/>
    <w:rsid w:val="008C0A16"/>
    <w:rsid w:val="008C0D67"/>
    <w:rsid w:val="008C1E29"/>
    <w:rsid w:val="008C25C5"/>
    <w:rsid w:val="008C55F7"/>
    <w:rsid w:val="008D2433"/>
    <w:rsid w:val="008D2A3B"/>
    <w:rsid w:val="008D2C6D"/>
    <w:rsid w:val="008D5441"/>
    <w:rsid w:val="008D7A10"/>
    <w:rsid w:val="008E0449"/>
    <w:rsid w:val="008E1BA5"/>
    <w:rsid w:val="008E4792"/>
    <w:rsid w:val="008E4DF8"/>
    <w:rsid w:val="008E5C06"/>
    <w:rsid w:val="008E5EFB"/>
    <w:rsid w:val="008E6240"/>
    <w:rsid w:val="008E67FB"/>
    <w:rsid w:val="008F071F"/>
    <w:rsid w:val="008F3988"/>
    <w:rsid w:val="008F42D2"/>
    <w:rsid w:val="008F5BE2"/>
    <w:rsid w:val="008F74F0"/>
    <w:rsid w:val="0090416C"/>
    <w:rsid w:val="00904BF0"/>
    <w:rsid w:val="00904C30"/>
    <w:rsid w:val="009102A0"/>
    <w:rsid w:val="00910899"/>
    <w:rsid w:val="00910D35"/>
    <w:rsid w:val="0091226E"/>
    <w:rsid w:val="00914785"/>
    <w:rsid w:val="00915644"/>
    <w:rsid w:val="0092356E"/>
    <w:rsid w:val="00925143"/>
    <w:rsid w:val="00925E29"/>
    <w:rsid w:val="00926A8C"/>
    <w:rsid w:val="009331E5"/>
    <w:rsid w:val="00934C15"/>
    <w:rsid w:val="00935A4F"/>
    <w:rsid w:val="0093719B"/>
    <w:rsid w:val="009411DF"/>
    <w:rsid w:val="00942E47"/>
    <w:rsid w:val="00942ED1"/>
    <w:rsid w:val="00943244"/>
    <w:rsid w:val="00944886"/>
    <w:rsid w:val="00945455"/>
    <w:rsid w:val="009459E1"/>
    <w:rsid w:val="0094688E"/>
    <w:rsid w:val="009475A0"/>
    <w:rsid w:val="00950E29"/>
    <w:rsid w:val="0095104E"/>
    <w:rsid w:val="00951F88"/>
    <w:rsid w:val="00955151"/>
    <w:rsid w:val="009562E8"/>
    <w:rsid w:val="00963BAA"/>
    <w:rsid w:val="009676F5"/>
    <w:rsid w:val="0097033F"/>
    <w:rsid w:val="009710C6"/>
    <w:rsid w:val="00972B02"/>
    <w:rsid w:val="009739EA"/>
    <w:rsid w:val="00976FD3"/>
    <w:rsid w:val="009775F1"/>
    <w:rsid w:val="00977E8E"/>
    <w:rsid w:val="009805F5"/>
    <w:rsid w:val="00980D40"/>
    <w:rsid w:val="009826E6"/>
    <w:rsid w:val="009833CE"/>
    <w:rsid w:val="0098391D"/>
    <w:rsid w:val="00985A46"/>
    <w:rsid w:val="00985B28"/>
    <w:rsid w:val="00986FEA"/>
    <w:rsid w:val="0099146D"/>
    <w:rsid w:val="00992D34"/>
    <w:rsid w:val="009A0477"/>
    <w:rsid w:val="009A1D4C"/>
    <w:rsid w:val="009A231B"/>
    <w:rsid w:val="009A285A"/>
    <w:rsid w:val="009A372D"/>
    <w:rsid w:val="009A3966"/>
    <w:rsid w:val="009B21E9"/>
    <w:rsid w:val="009B2F99"/>
    <w:rsid w:val="009B3318"/>
    <w:rsid w:val="009B36CA"/>
    <w:rsid w:val="009B5D2C"/>
    <w:rsid w:val="009B63A6"/>
    <w:rsid w:val="009B69E3"/>
    <w:rsid w:val="009B7FDE"/>
    <w:rsid w:val="009C062C"/>
    <w:rsid w:val="009C2933"/>
    <w:rsid w:val="009C2944"/>
    <w:rsid w:val="009C2E26"/>
    <w:rsid w:val="009C36C9"/>
    <w:rsid w:val="009C4AA6"/>
    <w:rsid w:val="009C57F3"/>
    <w:rsid w:val="009C5E4D"/>
    <w:rsid w:val="009C73F5"/>
    <w:rsid w:val="009D0354"/>
    <w:rsid w:val="009D1426"/>
    <w:rsid w:val="009D1FDD"/>
    <w:rsid w:val="009D2CC4"/>
    <w:rsid w:val="009D4215"/>
    <w:rsid w:val="009D47A4"/>
    <w:rsid w:val="009D7149"/>
    <w:rsid w:val="009D7C99"/>
    <w:rsid w:val="009E223C"/>
    <w:rsid w:val="009E2AE0"/>
    <w:rsid w:val="009E313E"/>
    <w:rsid w:val="009E69A5"/>
    <w:rsid w:val="009E69AB"/>
    <w:rsid w:val="009E6DAC"/>
    <w:rsid w:val="009E6E5A"/>
    <w:rsid w:val="009E70E7"/>
    <w:rsid w:val="009F1684"/>
    <w:rsid w:val="009F303A"/>
    <w:rsid w:val="009F3D95"/>
    <w:rsid w:val="009F61B0"/>
    <w:rsid w:val="009F637D"/>
    <w:rsid w:val="00A00C5D"/>
    <w:rsid w:val="00A01811"/>
    <w:rsid w:val="00A023BC"/>
    <w:rsid w:val="00A051CF"/>
    <w:rsid w:val="00A054F2"/>
    <w:rsid w:val="00A068CC"/>
    <w:rsid w:val="00A0726A"/>
    <w:rsid w:val="00A0740C"/>
    <w:rsid w:val="00A10419"/>
    <w:rsid w:val="00A117E2"/>
    <w:rsid w:val="00A122A5"/>
    <w:rsid w:val="00A13309"/>
    <w:rsid w:val="00A143CB"/>
    <w:rsid w:val="00A14CB1"/>
    <w:rsid w:val="00A1597C"/>
    <w:rsid w:val="00A15F3B"/>
    <w:rsid w:val="00A17C6D"/>
    <w:rsid w:val="00A25AA3"/>
    <w:rsid w:val="00A27A98"/>
    <w:rsid w:val="00A3047E"/>
    <w:rsid w:val="00A316BC"/>
    <w:rsid w:val="00A33A79"/>
    <w:rsid w:val="00A33EA3"/>
    <w:rsid w:val="00A35356"/>
    <w:rsid w:val="00A35578"/>
    <w:rsid w:val="00A36BC7"/>
    <w:rsid w:val="00A41161"/>
    <w:rsid w:val="00A41E0D"/>
    <w:rsid w:val="00A42483"/>
    <w:rsid w:val="00A445AA"/>
    <w:rsid w:val="00A46788"/>
    <w:rsid w:val="00A50902"/>
    <w:rsid w:val="00A50B9E"/>
    <w:rsid w:val="00A51D36"/>
    <w:rsid w:val="00A54786"/>
    <w:rsid w:val="00A566CA"/>
    <w:rsid w:val="00A617C9"/>
    <w:rsid w:val="00A62B40"/>
    <w:rsid w:val="00A64873"/>
    <w:rsid w:val="00A676FF"/>
    <w:rsid w:val="00A701B4"/>
    <w:rsid w:val="00A7553E"/>
    <w:rsid w:val="00A821B9"/>
    <w:rsid w:val="00A84C77"/>
    <w:rsid w:val="00A8594A"/>
    <w:rsid w:val="00A914A4"/>
    <w:rsid w:val="00A917DB"/>
    <w:rsid w:val="00A9180C"/>
    <w:rsid w:val="00A918D8"/>
    <w:rsid w:val="00A92052"/>
    <w:rsid w:val="00A92D20"/>
    <w:rsid w:val="00A96231"/>
    <w:rsid w:val="00A96DDE"/>
    <w:rsid w:val="00AA01A1"/>
    <w:rsid w:val="00AA041B"/>
    <w:rsid w:val="00AA07E0"/>
    <w:rsid w:val="00AA1289"/>
    <w:rsid w:val="00AA1592"/>
    <w:rsid w:val="00AA3CF5"/>
    <w:rsid w:val="00AA611C"/>
    <w:rsid w:val="00AA7DC0"/>
    <w:rsid w:val="00AA7F0B"/>
    <w:rsid w:val="00AB07CF"/>
    <w:rsid w:val="00AB1A9D"/>
    <w:rsid w:val="00AB2854"/>
    <w:rsid w:val="00AB693F"/>
    <w:rsid w:val="00AB719E"/>
    <w:rsid w:val="00AC0D36"/>
    <w:rsid w:val="00AC52A0"/>
    <w:rsid w:val="00AC75CC"/>
    <w:rsid w:val="00AC789F"/>
    <w:rsid w:val="00AC7958"/>
    <w:rsid w:val="00AC79F2"/>
    <w:rsid w:val="00AC7A6E"/>
    <w:rsid w:val="00AD0EA2"/>
    <w:rsid w:val="00AD3A67"/>
    <w:rsid w:val="00AD3F11"/>
    <w:rsid w:val="00AD4683"/>
    <w:rsid w:val="00AD72DD"/>
    <w:rsid w:val="00AD77FE"/>
    <w:rsid w:val="00AE1B4C"/>
    <w:rsid w:val="00AE20BD"/>
    <w:rsid w:val="00AE297E"/>
    <w:rsid w:val="00AE4815"/>
    <w:rsid w:val="00AE532F"/>
    <w:rsid w:val="00AE53EB"/>
    <w:rsid w:val="00AE6158"/>
    <w:rsid w:val="00AF0361"/>
    <w:rsid w:val="00AF0974"/>
    <w:rsid w:val="00AF335B"/>
    <w:rsid w:val="00AF3364"/>
    <w:rsid w:val="00AF6101"/>
    <w:rsid w:val="00B013A4"/>
    <w:rsid w:val="00B05334"/>
    <w:rsid w:val="00B077E1"/>
    <w:rsid w:val="00B140A9"/>
    <w:rsid w:val="00B148C3"/>
    <w:rsid w:val="00B154B3"/>
    <w:rsid w:val="00B17780"/>
    <w:rsid w:val="00B2121F"/>
    <w:rsid w:val="00B2170D"/>
    <w:rsid w:val="00B218D0"/>
    <w:rsid w:val="00B21E00"/>
    <w:rsid w:val="00B2211D"/>
    <w:rsid w:val="00B243A2"/>
    <w:rsid w:val="00B25E4F"/>
    <w:rsid w:val="00B2737F"/>
    <w:rsid w:val="00B278C3"/>
    <w:rsid w:val="00B2791C"/>
    <w:rsid w:val="00B305F5"/>
    <w:rsid w:val="00B30D81"/>
    <w:rsid w:val="00B31ABA"/>
    <w:rsid w:val="00B31FA5"/>
    <w:rsid w:val="00B32610"/>
    <w:rsid w:val="00B326E4"/>
    <w:rsid w:val="00B32E32"/>
    <w:rsid w:val="00B361DF"/>
    <w:rsid w:val="00B366F7"/>
    <w:rsid w:val="00B404C7"/>
    <w:rsid w:val="00B4313A"/>
    <w:rsid w:val="00B445EB"/>
    <w:rsid w:val="00B44CFF"/>
    <w:rsid w:val="00B46DA0"/>
    <w:rsid w:val="00B50DDB"/>
    <w:rsid w:val="00B52B02"/>
    <w:rsid w:val="00B53C5A"/>
    <w:rsid w:val="00B53CBE"/>
    <w:rsid w:val="00B60370"/>
    <w:rsid w:val="00B61CAA"/>
    <w:rsid w:val="00B62027"/>
    <w:rsid w:val="00B7017A"/>
    <w:rsid w:val="00B724EE"/>
    <w:rsid w:val="00B72D4C"/>
    <w:rsid w:val="00B74DFE"/>
    <w:rsid w:val="00B7538E"/>
    <w:rsid w:val="00B76C1F"/>
    <w:rsid w:val="00B803D2"/>
    <w:rsid w:val="00B81236"/>
    <w:rsid w:val="00B824A6"/>
    <w:rsid w:val="00B82FA1"/>
    <w:rsid w:val="00B83FAE"/>
    <w:rsid w:val="00B93669"/>
    <w:rsid w:val="00B93E71"/>
    <w:rsid w:val="00BA2958"/>
    <w:rsid w:val="00BA2B5B"/>
    <w:rsid w:val="00BA5C9F"/>
    <w:rsid w:val="00BA7F7C"/>
    <w:rsid w:val="00BB0531"/>
    <w:rsid w:val="00BB08F8"/>
    <w:rsid w:val="00BB0F20"/>
    <w:rsid w:val="00BB3436"/>
    <w:rsid w:val="00BB3551"/>
    <w:rsid w:val="00BB590F"/>
    <w:rsid w:val="00BB5D68"/>
    <w:rsid w:val="00BB7910"/>
    <w:rsid w:val="00BC1063"/>
    <w:rsid w:val="00BC3ABB"/>
    <w:rsid w:val="00BC3AF6"/>
    <w:rsid w:val="00BC6DD2"/>
    <w:rsid w:val="00BC7236"/>
    <w:rsid w:val="00BC7A02"/>
    <w:rsid w:val="00BD148B"/>
    <w:rsid w:val="00BD54F0"/>
    <w:rsid w:val="00BD5528"/>
    <w:rsid w:val="00BD7217"/>
    <w:rsid w:val="00BE4E93"/>
    <w:rsid w:val="00BE67D3"/>
    <w:rsid w:val="00BF0C23"/>
    <w:rsid w:val="00BF28A3"/>
    <w:rsid w:val="00BF451D"/>
    <w:rsid w:val="00C00AF8"/>
    <w:rsid w:val="00C00E9C"/>
    <w:rsid w:val="00C01215"/>
    <w:rsid w:val="00C02942"/>
    <w:rsid w:val="00C050C0"/>
    <w:rsid w:val="00C06DDC"/>
    <w:rsid w:val="00C07218"/>
    <w:rsid w:val="00C07825"/>
    <w:rsid w:val="00C1156D"/>
    <w:rsid w:val="00C122EE"/>
    <w:rsid w:val="00C12776"/>
    <w:rsid w:val="00C12853"/>
    <w:rsid w:val="00C13F85"/>
    <w:rsid w:val="00C15E5E"/>
    <w:rsid w:val="00C17FEA"/>
    <w:rsid w:val="00C203BA"/>
    <w:rsid w:val="00C2092E"/>
    <w:rsid w:val="00C21C3D"/>
    <w:rsid w:val="00C227F7"/>
    <w:rsid w:val="00C22B8A"/>
    <w:rsid w:val="00C237BA"/>
    <w:rsid w:val="00C3097A"/>
    <w:rsid w:val="00C3189D"/>
    <w:rsid w:val="00C32E6C"/>
    <w:rsid w:val="00C354F3"/>
    <w:rsid w:val="00C3666A"/>
    <w:rsid w:val="00C41B49"/>
    <w:rsid w:val="00C41DC7"/>
    <w:rsid w:val="00C423CC"/>
    <w:rsid w:val="00C4314A"/>
    <w:rsid w:val="00C44157"/>
    <w:rsid w:val="00C47496"/>
    <w:rsid w:val="00C47DA4"/>
    <w:rsid w:val="00C47DF0"/>
    <w:rsid w:val="00C5034C"/>
    <w:rsid w:val="00C5121A"/>
    <w:rsid w:val="00C52BCF"/>
    <w:rsid w:val="00C5411A"/>
    <w:rsid w:val="00C54428"/>
    <w:rsid w:val="00C54D80"/>
    <w:rsid w:val="00C55976"/>
    <w:rsid w:val="00C56EAC"/>
    <w:rsid w:val="00C57673"/>
    <w:rsid w:val="00C61316"/>
    <w:rsid w:val="00C61A9C"/>
    <w:rsid w:val="00C62845"/>
    <w:rsid w:val="00C65762"/>
    <w:rsid w:val="00C702C0"/>
    <w:rsid w:val="00C72830"/>
    <w:rsid w:val="00C736BB"/>
    <w:rsid w:val="00C73735"/>
    <w:rsid w:val="00C75232"/>
    <w:rsid w:val="00C757BC"/>
    <w:rsid w:val="00C75E94"/>
    <w:rsid w:val="00C85197"/>
    <w:rsid w:val="00C851A4"/>
    <w:rsid w:val="00C85AE0"/>
    <w:rsid w:val="00C862B8"/>
    <w:rsid w:val="00C86611"/>
    <w:rsid w:val="00C90991"/>
    <w:rsid w:val="00C92B30"/>
    <w:rsid w:val="00C94150"/>
    <w:rsid w:val="00CA0DB8"/>
    <w:rsid w:val="00CA3E8C"/>
    <w:rsid w:val="00CA5D02"/>
    <w:rsid w:val="00CA6FEC"/>
    <w:rsid w:val="00CB30E1"/>
    <w:rsid w:val="00CB5D3C"/>
    <w:rsid w:val="00CC0025"/>
    <w:rsid w:val="00CC17DF"/>
    <w:rsid w:val="00CC21C6"/>
    <w:rsid w:val="00CC315B"/>
    <w:rsid w:val="00CC43EF"/>
    <w:rsid w:val="00CC46D8"/>
    <w:rsid w:val="00CC48CD"/>
    <w:rsid w:val="00CC4E6D"/>
    <w:rsid w:val="00CC6C7C"/>
    <w:rsid w:val="00CC7787"/>
    <w:rsid w:val="00CC796B"/>
    <w:rsid w:val="00CD163F"/>
    <w:rsid w:val="00CD5F05"/>
    <w:rsid w:val="00CD6D4D"/>
    <w:rsid w:val="00CE2528"/>
    <w:rsid w:val="00CE3691"/>
    <w:rsid w:val="00CE3AF9"/>
    <w:rsid w:val="00CE788D"/>
    <w:rsid w:val="00CF3230"/>
    <w:rsid w:val="00CF6B6E"/>
    <w:rsid w:val="00D008C7"/>
    <w:rsid w:val="00D0105C"/>
    <w:rsid w:val="00D02473"/>
    <w:rsid w:val="00D0283D"/>
    <w:rsid w:val="00D0431F"/>
    <w:rsid w:val="00D0540C"/>
    <w:rsid w:val="00D06144"/>
    <w:rsid w:val="00D110D6"/>
    <w:rsid w:val="00D1268A"/>
    <w:rsid w:val="00D13A10"/>
    <w:rsid w:val="00D16285"/>
    <w:rsid w:val="00D177B5"/>
    <w:rsid w:val="00D17CB9"/>
    <w:rsid w:val="00D20F42"/>
    <w:rsid w:val="00D21004"/>
    <w:rsid w:val="00D22C02"/>
    <w:rsid w:val="00D23230"/>
    <w:rsid w:val="00D2569B"/>
    <w:rsid w:val="00D256CE"/>
    <w:rsid w:val="00D25B1C"/>
    <w:rsid w:val="00D25E90"/>
    <w:rsid w:val="00D26778"/>
    <w:rsid w:val="00D27F88"/>
    <w:rsid w:val="00D31BB6"/>
    <w:rsid w:val="00D33C83"/>
    <w:rsid w:val="00D3767D"/>
    <w:rsid w:val="00D37798"/>
    <w:rsid w:val="00D438C3"/>
    <w:rsid w:val="00D50D80"/>
    <w:rsid w:val="00D51089"/>
    <w:rsid w:val="00D51F93"/>
    <w:rsid w:val="00D60A24"/>
    <w:rsid w:val="00D61829"/>
    <w:rsid w:val="00D641C3"/>
    <w:rsid w:val="00D64E9F"/>
    <w:rsid w:val="00D65A92"/>
    <w:rsid w:val="00D67C39"/>
    <w:rsid w:val="00D7359C"/>
    <w:rsid w:val="00D76963"/>
    <w:rsid w:val="00D77AE5"/>
    <w:rsid w:val="00D809CD"/>
    <w:rsid w:val="00D81139"/>
    <w:rsid w:val="00D8285E"/>
    <w:rsid w:val="00D831E3"/>
    <w:rsid w:val="00D84EB4"/>
    <w:rsid w:val="00D907C1"/>
    <w:rsid w:val="00D90BA3"/>
    <w:rsid w:val="00D9133D"/>
    <w:rsid w:val="00D91643"/>
    <w:rsid w:val="00D93FA4"/>
    <w:rsid w:val="00D9466C"/>
    <w:rsid w:val="00D97B41"/>
    <w:rsid w:val="00DA0D35"/>
    <w:rsid w:val="00DA0D50"/>
    <w:rsid w:val="00DA2BBB"/>
    <w:rsid w:val="00DA2E76"/>
    <w:rsid w:val="00DA309B"/>
    <w:rsid w:val="00DA5CDF"/>
    <w:rsid w:val="00DA7ADE"/>
    <w:rsid w:val="00DB05BB"/>
    <w:rsid w:val="00DB13BB"/>
    <w:rsid w:val="00DB6922"/>
    <w:rsid w:val="00DB6C5E"/>
    <w:rsid w:val="00DC0470"/>
    <w:rsid w:val="00DC0D6A"/>
    <w:rsid w:val="00DC3138"/>
    <w:rsid w:val="00DC5D5B"/>
    <w:rsid w:val="00DC65EB"/>
    <w:rsid w:val="00DC699F"/>
    <w:rsid w:val="00DC6F56"/>
    <w:rsid w:val="00DD0FCD"/>
    <w:rsid w:val="00DD0FDF"/>
    <w:rsid w:val="00DD2640"/>
    <w:rsid w:val="00DD3675"/>
    <w:rsid w:val="00DD54B4"/>
    <w:rsid w:val="00DD6CD0"/>
    <w:rsid w:val="00DD6D59"/>
    <w:rsid w:val="00DE1362"/>
    <w:rsid w:val="00DE29B7"/>
    <w:rsid w:val="00DE568E"/>
    <w:rsid w:val="00DE5938"/>
    <w:rsid w:val="00DF0A2E"/>
    <w:rsid w:val="00DF1EB5"/>
    <w:rsid w:val="00DF314D"/>
    <w:rsid w:val="00DF3BFE"/>
    <w:rsid w:val="00DF408C"/>
    <w:rsid w:val="00DF6397"/>
    <w:rsid w:val="00E01705"/>
    <w:rsid w:val="00E0326E"/>
    <w:rsid w:val="00E041EF"/>
    <w:rsid w:val="00E04662"/>
    <w:rsid w:val="00E04940"/>
    <w:rsid w:val="00E07D1F"/>
    <w:rsid w:val="00E10C6F"/>
    <w:rsid w:val="00E11C4F"/>
    <w:rsid w:val="00E155F7"/>
    <w:rsid w:val="00E21761"/>
    <w:rsid w:val="00E2258B"/>
    <w:rsid w:val="00E23C22"/>
    <w:rsid w:val="00E252BD"/>
    <w:rsid w:val="00E26A1E"/>
    <w:rsid w:val="00E27321"/>
    <w:rsid w:val="00E27578"/>
    <w:rsid w:val="00E30571"/>
    <w:rsid w:val="00E31AB0"/>
    <w:rsid w:val="00E326EE"/>
    <w:rsid w:val="00E35C41"/>
    <w:rsid w:val="00E35E61"/>
    <w:rsid w:val="00E363EC"/>
    <w:rsid w:val="00E3700B"/>
    <w:rsid w:val="00E44F4B"/>
    <w:rsid w:val="00E46F16"/>
    <w:rsid w:val="00E47E2A"/>
    <w:rsid w:val="00E50EF7"/>
    <w:rsid w:val="00E52C56"/>
    <w:rsid w:val="00E53ABB"/>
    <w:rsid w:val="00E5436D"/>
    <w:rsid w:val="00E55860"/>
    <w:rsid w:val="00E5689E"/>
    <w:rsid w:val="00E572D1"/>
    <w:rsid w:val="00E57DBA"/>
    <w:rsid w:val="00E614CD"/>
    <w:rsid w:val="00E65011"/>
    <w:rsid w:val="00E66131"/>
    <w:rsid w:val="00E70401"/>
    <w:rsid w:val="00E70830"/>
    <w:rsid w:val="00E73FB6"/>
    <w:rsid w:val="00E741CB"/>
    <w:rsid w:val="00E7464C"/>
    <w:rsid w:val="00E76774"/>
    <w:rsid w:val="00E7715E"/>
    <w:rsid w:val="00E80270"/>
    <w:rsid w:val="00E80C13"/>
    <w:rsid w:val="00E8118B"/>
    <w:rsid w:val="00E812FD"/>
    <w:rsid w:val="00E81F3C"/>
    <w:rsid w:val="00E823D6"/>
    <w:rsid w:val="00E835DE"/>
    <w:rsid w:val="00E83A9A"/>
    <w:rsid w:val="00E8472B"/>
    <w:rsid w:val="00E849EE"/>
    <w:rsid w:val="00E8505A"/>
    <w:rsid w:val="00E869D8"/>
    <w:rsid w:val="00E87AA0"/>
    <w:rsid w:val="00E9051C"/>
    <w:rsid w:val="00E9097A"/>
    <w:rsid w:val="00E914D6"/>
    <w:rsid w:val="00E91B6D"/>
    <w:rsid w:val="00E9333D"/>
    <w:rsid w:val="00E93731"/>
    <w:rsid w:val="00E93EA5"/>
    <w:rsid w:val="00E9426F"/>
    <w:rsid w:val="00E94DC7"/>
    <w:rsid w:val="00E94E89"/>
    <w:rsid w:val="00E97FB0"/>
    <w:rsid w:val="00EA1229"/>
    <w:rsid w:val="00EA1293"/>
    <w:rsid w:val="00EA1DEB"/>
    <w:rsid w:val="00EA24C4"/>
    <w:rsid w:val="00EA47FC"/>
    <w:rsid w:val="00EA6223"/>
    <w:rsid w:val="00EB0139"/>
    <w:rsid w:val="00EB01CB"/>
    <w:rsid w:val="00EB188C"/>
    <w:rsid w:val="00EB1DA3"/>
    <w:rsid w:val="00EB247F"/>
    <w:rsid w:val="00EB4BF7"/>
    <w:rsid w:val="00EB4C46"/>
    <w:rsid w:val="00EB4C5F"/>
    <w:rsid w:val="00EB6241"/>
    <w:rsid w:val="00EB7372"/>
    <w:rsid w:val="00EB7940"/>
    <w:rsid w:val="00EC208F"/>
    <w:rsid w:val="00EC3840"/>
    <w:rsid w:val="00EC3D58"/>
    <w:rsid w:val="00EC4375"/>
    <w:rsid w:val="00EC640E"/>
    <w:rsid w:val="00EC66BA"/>
    <w:rsid w:val="00EC6F09"/>
    <w:rsid w:val="00ED2208"/>
    <w:rsid w:val="00EE7B97"/>
    <w:rsid w:val="00EF5B4C"/>
    <w:rsid w:val="00EF61C3"/>
    <w:rsid w:val="00EF6A7B"/>
    <w:rsid w:val="00EF719B"/>
    <w:rsid w:val="00F00021"/>
    <w:rsid w:val="00F01BC5"/>
    <w:rsid w:val="00F02640"/>
    <w:rsid w:val="00F038E3"/>
    <w:rsid w:val="00F0418D"/>
    <w:rsid w:val="00F05E3B"/>
    <w:rsid w:val="00F073A6"/>
    <w:rsid w:val="00F10339"/>
    <w:rsid w:val="00F117DD"/>
    <w:rsid w:val="00F141ED"/>
    <w:rsid w:val="00F14AF6"/>
    <w:rsid w:val="00F16B9E"/>
    <w:rsid w:val="00F22208"/>
    <w:rsid w:val="00F22CC9"/>
    <w:rsid w:val="00F249CB"/>
    <w:rsid w:val="00F25813"/>
    <w:rsid w:val="00F26A49"/>
    <w:rsid w:val="00F26B82"/>
    <w:rsid w:val="00F271AE"/>
    <w:rsid w:val="00F272B4"/>
    <w:rsid w:val="00F30052"/>
    <w:rsid w:val="00F30408"/>
    <w:rsid w:val="00F30DCC"/>
    <w:rsid w:val="00F31769"/>
    <w:rsid w:val="00F319EB"/>
    <w:rsid w:val="00F4145D"/>
    <w:rsid w:val="00F45D07"/>
    <w:rsid w:val="00F460E8"/>
    <w:rsid w:val="00F46D8B"/>
    <w:rsid w:val="00F47E10"/>
    <w:rsid w:val="00F539E1"/>
    <w:rsid w:val="00F546C8"/>
    <w:rsid w:val="00F54FFA"/>
    <w:rsid w:val="00F55519"/>
    <w:rsid w:val="00F56ECE"/>
    <w:rsid w:val="00F60884"/>
    <w:rsid w:val="00F61088"/>
    <w:rsid w:val="00F61928"/>
    <w:rsid w:val="00F6266D"/>
    <w:rsid w:val="00F66041"/>
    <w:rsid w:val="00F660A7"/>
    <w:rsid w:val="00F6720C"/>
    <w:rsid w:val="00F67874"/>
    <w:rsid w:val="00F67DF7"/>
    <w:rsid w:val="00F75607"/>
    <w:rsid w:val="00F75F1A"/>
    <w:rsid w:val="00F77417"/>
    <w:rsid w:val="00F8348B"/>
    <w:rsid w:val="00F84388"/>
    <w:rsid w:val="00F849B8"/>
    <w:rsid w:val="00F87822"/>
    <w:rsid w:val="00F90158"/>
    <w:rsid w:val="00F9205F"/>
    <w:rsid w:val="00F939CD"/>
    <w:rsid w:val="00F94808"/>
    <w:rsid w:val="00F94954"/>
    <w:rsid w:val="00F954CA"/>
    <w:rsid w:val="00F96921"/>
    <w:rsid w:val="00F97D97"/>
    <w:rsid w:val="00FA08E0"/>
    <w:rsid w:val="00FA0D48"/>
    <w:rsid w:val="00FA192B"/>
    <w:rsid w:val="00FA6873"/>
    <w:rsid w:val="00FB03B7"/>
    <w:rsid w:val="00FB43BD"/>
    <w:rsid w:val="00FB47E2"/>
    <w:rsid w:val="00FB47F9"/>
    <w:rsid w:val="00FB7F34"/>
    <w:rsid w:val="00FC1475"/>
    <w:rsid w:val="00FC5CA3"/>
    <w:rsid w:val="00FD02A8"/>
    <w:rsid w:val="00FD05C6"/>
    <w:rsid w:val="00FD08AB"/>
    <w:rsid w:val="00FD7DC2"/>
    <w:rsid w:val="00FE2784"/>
    <w:rsid w:val="00FE45B6"/>
    <w:rsid w:val="00FE4D28"/>
    <w:rsid w:val="00FE4E2F"/>
    <w:rsid w:val="00FE7A88"/>
    <w:rsid w:val="00FF1D87"/>
    <w:rsid w:val="00FF6CAA"/>
    <w:rsid w:val="00FF7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EFD9B6-0ADF-4DBA-9E7C-3493E8A45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1B5EEF"/>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968"/>
    <w:pPr>
      <w:ind w:left="720"/>
      <w:contextualSpacing/>
    </w:pPr>
  </w:style>
  <w:style w:type="paragraph" w:styleId="NoSpacing">
    <w:name w:val="No Spacing"/>
    <w:uiPriority w:val="1"/>
    <w:qFormat/>
    <w:rsid w:val="000949D5"/>
    <w:pPr>
      <w:spacing w:after="0" w:line="240" w:lineRule="auto"/>
    </w:pPr>
    <w:rPr>
      <w:rFonts w:ascii="Calibri" w:eastAsia="Calibri" w:hAnsi="Calibri" w:cs="Times New Roman"/>
    </w:rPr>
  </w:style>
  <w:style w:type="character" w:customStyle="1" w:styleId="Heading3Char">
    <w:name w:val="Heading 3 Char"/>
    <w:basedOn w:val="DefaultParagraphFont"/>
    <w:link w:val="Heading3"/>
    <w:rsid w:val="001B5EEF"/>
    <w:rPr>
      <w:rFonts w:ascii="Arial" w:eastAsia="Times New Roman" w:hAnsi="Arial" w:cs="Arial"/>
      <w:b/>
      <w:bCs/>
      <w:sz w:val="26"/>
      <w:szCs w:val="26"/>
    </w:rPr>
  </w:style>
  <w:style w:type="character" w:styleId="Hyperlink">
    <w:name w:val="Hyperlink"/>
    <w:basedOn w:val="DefaultParagraphFont"/>
    <w:rsid w:val="001B5EEF"/>
    <w:rPr>
      <w:color w:val="0000FF"/>
      <w:u w:val="single"/>
    </w:rPr>
  </w:style>
  <w:style w:type="paragraph" w:styleId="Header">
    <w:name w:val="header"/>
    <w:basedOn w:val="Normal"/>
    <w:link w:val="HeaderChar"/>
    <w:uiPriority w:val="99"/>
    <w:unhideWhenUsed/>
    <w:rsid w:val="00D20F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F42"/>
  </w:style>
  <w:style w:type="paragraph" w:styleId="Footer">
    <w:name w:val="footer"/>
    <w:basedOn w:val="Normal"/>
    <w:link w:val="FooterChar"/>
    <w:uiPriority w:val="99"/>
    <w:unhideWhenUsed/>
    <w:rsid w:val="00D20F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F42"/>
  </w:style>
  <w:style w:type="paragraph" w:styleId="BalloonText">
    <w:name w:val="Balloon Text"/>
    <w:basedOn w:val="Normal"/>
    <w:link w:val="BalloonTextChar"/>
    <w:uiPriority w:val="99"/>
    <w:semiHidden/>
    <w:unhideWhenUsed/>
    <w:rsid w:val="00DF40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0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38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david@earthlink.net" TargetMode="External"/><Relationship Id="rId3" Type="http://schemas.openxmlformats.org/officeDocument/2006/relationships/settings" Target="settings.xml"/><Relationship Id="rId7" Type="http://schemas.openxmlformats.org/officeDocument/2006/relationships/hyperlink" Target="https://communityfirstfund.org/community-imp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1508</Words>
  <Characters>8601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Erickson-Pearson</dc:creator>
  <cp:keywords/>
  <dc:description/>
  <cp:lastModifiedBy>David Erickson-Pearson</cp:lastModifiedBy>
  <cp:revision>2</cp:revision>
  <dcterms:created xsi:type="dcterms:W3CDTF">2019-10-29T19:56:00Z</dcterms:created>
  <dcterms:modified xsi:type="dcterms:W3CDTF">2019-10-29T19:56:00Z</dcterms:modified>
</cp:coreProperties>
</file>